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4DE52B" w14:textId="7A12B138" w:rsidR="00E666B3" w:rsidRDefault="00E666B3" w:rsidP="00F742CF">
      <w:pPr>
        <w:pStyle w:val="Zkladntext"/>
        <w:spacing w:before="240"/>
        <w:jc w:val="center"/>
        <w:rPr>
          <w:rFonts w:ascii="Verdana" w:hAnsi="Verdana"/>
          <w:b/>
          <w:i/>
          <w:sz w:val="36"/>
        </w:rPr>
      </w:pPr>
      <w:r>
        <w:rPr>
          <w:noProof/>
        </w:rPr>
        <w:drawing>
          <wp:inline distT="0" distB="0" distL="0" distR="0" wp14:anchorId="3A25A196" wp14:editId="47EADF64">
            <wp:extent cx="5287052" cy="731462"/>
            <wp:effectExtent l="0" t="0" r="0" b="0"/>
            <wp:docPr id="4" name="Obrázek 4"/>
            <wp:cNvGraphicFramePr/>
            <a:graphic xmlns:a="http://schemas.openxmlformats.org/drawingml/2006/main">
              <a:graphicData uri="http://schemas.openxmlformats.org/drawingml/2006/picture">
                <pic:pic xmlns:pic="http://schemas.openxmlformats.org/drawingml/2006/picture">
                  <pic:nvPicPr>
                    <pic:cNvPr id="4" name="Obrázek 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5303" cy="733987"/>
                    </a:xfrm>
                    <a:prstGeom prst="rect">
                      <a:avLst/>
                    </a:prstGeom>
                    <a:noFill/>
                    <a:ln>
                      <a:noFill/>
                    </a:ln>
                  </pic:spPr>
                </pic:pic>
              </a:graphicData>
            </a:graphic>
          </wp:inline>
        </w:drawing>
      </w:r>
    </w:p>
    <w:p w14:paraId="49B18BC0" w14:textId="36BA8A06" w:rsidR="00911768" w:rsidRDefault="009A70EA" w:rsidP="00F742CF">
      <w:pPr>
        <w:pStyle w:val="Zkladntext"/>
        <w:spacing w:before="240"/>
        <w:jc w:val="center"/>
        <w:rPr>
          <w:rFonts w:ascii="Verdana" w:hAnsi="Verdana"/>
          <w:b/>
          <w:i/>
          <w:sz w:val="36"/>
        </w:rPr>
      </w:pPr>
      <w:r>
        <w:rPr>
          <w:rFonts w:ascii="Verdana" w:hAnsi="Verdana"/>
          <w:b/>
          <w:i/>
          <w:sz w:val="36"/>
        </w:rPr>
        <w:t>K u p n í   s m l o u v a</w:t>
      </w:r>
      <w:r w:rsidR="00911768">
        <w:rPr>
          <w:rFonts w:ascii="Verdana" w:hAnsi="Verdana"/>
          <w:b/>
          <w:i/>
          <w:sz w:val="36"/>
        </w:rPr>
        <w:t xml:space="preserve"> </w:t>
      </w:r>
    </w:p>
    <w:p w14:paraId="3B4B14B3" w14:textId="4D9D2264" w:rsidR="009449E6" w:rsidRPr="00131667" w:rsidRDefault="009449E6" w:rsidP="009449E6">
      <w:pPr>
        <w:pStyle w:val="Zkladntext"/>
        <w:tabs>
          <w:tab w:val="left" w:pos="2268"/>
        </w:tabs>
        <w:spacing w:before="120"/>
        <w:jc w:val="center"/>
        <w:rPr>
          <w:rFonts w:ascii="Verdana" w:hAnsi="Verdana"/>
          <w:sz w:val="20"/>
        </w:rPr>
      </w:pPr>
      <w:r w:rsidRPr="00131667">
        <w:rPr>
          <w:rFonts w:ascii="Verdana" w:hAnsi="Verdana"/>
          <w:sz w:val="20"/>
        </w:rPr>
        <w:t>uzavřená v souladu s ustanovením § 2</w:t>
      </w:r>
      <w:r w:rsidR="009A70EA">
        <w:rPr>
          <w:rFonts w:ascii="Verdana" w:hAnsi="Verdana"/>
          <w:sz w:val="20"/>
        </w:rPr>
        <w:t>079</w:t>
      </w:r>
      <w:r w:rsidRPr="00131667">
        <w:rPr>
          <w:rFonts w:ascii="Verdana" w:hAnsi="Verdana"/>
          <w:sz w:val="20"/>
        </w:rPr>
        <w:t xml:space="preserve"> a následujících</w:t>
      </w:r>
    </w:p>
    <w:p w14:paraId="4A65E999" w14:textId="77777777" w:rsidR="009449E6" w:rsidRPr="00FC3C57" w:rsidRDefault="009449E6" w:rsidP="009449E6">
      <w:pPr>
        <w:pStyle w:val="Zkladntext"/>
        <w:tabs>
          <w:tab w:val="left" w:pos="2268"/>
        </w:tabs>
        <w:spacing w:before="120"/>
        <w:jc w:val="center"/>
        <w:rPr>
          <w:rFonts w:ascii="Verdana" w:hAnsi="Verdana"/>
          <w:sz w:val="20"/>
        </w:rPr>
      </w:pPr>
      <w:r w:rsidRPr="00131667">
        <w:rPr>
          <w:rFonts w:ascii="Verdana" w:hAnsi="Verdana"/>
          <w:sz w:val="20"/>
        </w:rPr>
        <w:t>zákona č. 89/2012 Sb., občanský zákoník, ve znění pozdějších předpisů</w:t>
      </w:r>
    </w:p>
    <w:p w14:paraId="42BF72DD" w14:textId="5BCF8EF1" w:rsidR="00911768" w:rsidRDefault="00820F40" w:rsidP="007B4C07">
      <w:pPr>
        <w:pStyle w:val="Zkladntext"/>
        <w:tabs>
          <w:tab w:val="left" w:pos="2268"/>
        </w:tabs>
        <w:spacing w:before="360"/>
        <w:rPr>
          <w:rFonts w:ascii="Verdana" w:hAnsi="Verdana"/>
          <w:sz w:val="20"/>
        </w:rPr>
      </w:pPr>
      <w:r>
        <w:rPr>
          <w:rFonts w:ascii="Verdana" w:hAnsi="Verdana"/>
          <w:noProof/>
          <w:sz w:val="20"/>
        </w:rPr>
        <mc:AlternateContent>
          <mc:Choice Requires="wps">
            <w:drawing>
              <wp:anchor distT="0" distB="0" distL="114300" distR="114300" simplePos="0" relativeHeight="251657728" behindDoc="0" locked="0" layoutInCell="0" allowOverlap="1" wp14:anchorId="2F56B4E2" wp14:editId="2C66017E">
                <wp:simplePos x="0" y="0"/>
                <wp:positionH relativeFrom="column">
                  <wp:posOffset>-48260</wp:posOffset>
                </wp:positionH>
                <wp:positionV relativeFrom="paragraph">
                  <wp:posOffset>103505</wp:posOffset>
                </wp:positionV>
                <wp:extent cx="576072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B603C"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8.15pt" to="449.8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" o:allowincell="f"/>
            </w:pict>
          </mc:Fallback>
        </mc:AlternateContent>
      </w:r>
      <w:r w:rsidR="00911768">
        <w:rPr>
          <w:rFonts w:ascii="Verdana" w:hAnsi="Verdana"/>
          <w:noProof/>
          <w:sz w:val="20"/>
        </w:rPr>
        <w:t xml:space="preserve">číslo smlouvy </w:t>
      </w:r>
      <w:r w:rsidR="006D42CE">
        <w:rPr>
          <w:rFonts w:ascii="Verdana" w:hAnsi="Verdana"/>
          <w:noProof/>
          <w:sz w:val="20"/>
        </w:rPr>
        <w:t>prodávajícího</w:t>
      </w:r>
      <w:r w:rsidR="00911768">
        <w:rPr>
          <w:rFonts w:ascii="Verdana" w:hAnsi="Verdana"/>
          <w:noProof/>
          <w:sz w:val="20"/>
        </w:rPr>
        <w:t>:</w:t>
      </w:r>
      <w:r w:rsidR="00586053">
        <w:rPr>
          <w:rFonts w:ascii="Verdana" w:hAnsi="Verdana"/>
          <w:noProof/>
          <w:sz w:val="20"/>
        </w:rPr>
        <w:tab/>
      </w:r>
      <w:r w:rsidR="00E45E9F">
        <w:rPr>
          <w:rFonts w:ascii="Verdana" w:hAnsi="Verdana"/>
          <w:noProof/>
          <w:sz w:val="20"/>
        </w:rPr>
        <w:t>4</w:t>
      </w:r>
    </w:p>
    <w:p w14:paraId="45A671C9" w14:textId="2677F6AB" w:rsidR="00911768" w:rsidRPr="00A90103" w:rsidRDefault="00911768">
      <w:pPr>
        <w:pStyle w:val="Zkladntext"/>
        <w:tabs>
          <w:tab w:val="left" w:pos="2268"/>
        </w:tabs>
        <w:spacing w:before="120"/>
        <w:rPr>
          <w:rFonts w:ascii="Verdana" w:hAnsi="Verdana"/>
          <w:sz w:val="20"/>
        </w:rPr>
      </w:pPr>
      <w:r>
        <w:rPr>
          <w:rFonts w:ascii="Verdana" w:hAnsi="Verdana"/>
          <w:sz w:val="20"/>
        </w:rPr>
        <w:t xml:space="preserve">číslo smlouvy </w:t>
      </w:r>
      <w:r w:rsidR="006D42CE">
        <w:rPr>
          <w:rFonts w:ascii="Verdana" w:hAnsi="Verdana"/>
          <w:sz w:val="20"/>
        </w:rPr>
        <w:t>kupujícího</w:t>
      </w:r>
      <w:r>
        <w:rPr>
          <w:rFonts w:ascii="Verdana" w:hAnsi="Verdana"/>
          <w:sz w:val="20"/>
        </w:rPr>
        <w:t>:</w:t>
      </w:r>
      <w:r w:rsidRPr="00A90103">
        <w:rPr>
          <w:rFonts w:ascii="Verdana" w:hAnsi="Verdana"/>
          <w:sz w:val="20"/>
        </w:rPr>
        <w:tab/>
      </w:r>
      <w:r w:rsidR="006D42CE">
        <w:rPr>
          <w:rFonts w:ascii="Verdana" w:hAnsi="Verdana"/>
          <w:sz w:val="20"/>
        </w:rPr>
        <w:tab/>
      </w:r>
      <w:r w:rsidR="00E65A30" w:rsidRPr="00161EA1">
        <w:rPr>
          <w:rFonts w:ascii="Verdana" w:hAnsi="Verdana"/>
          <w:sz w:val="20"/>
        </w:rPr>
        <w:t>_____________</w:t>
      </w:r>
    </w:p>
    <w:p w14:paraId="1D67FC45" w14:textId="77777777" w:rsidR="00911768" w:rsidRDefault="00911768" w:rsidP="001A67A4">
      <w:pPr>
        <w:pStyle w:val="Zkladntext"/>
        <w:tabs>
          <w:tab w:val="left" w:pos="2268"/>
        </w:tabs>
        <w:rPr>
          <w:rFonts w:ascii="Verdana" w:hAnsi="Verdana"/>
        </w:rPr>
      </w:pPr>
      <w:r>
        <w:rPr>
          <w:rFonts w:ascii="Verdana" w:hAnsi="Verdana"/>
        </w:rPr>
        <w:tab/>
      </w:r>
      <w:r>
        <w:rPr>
          <w:rFonts w:ascii="Verdana" w:hAnsi="Verdana"/>
        </w:rPr>
        <w:tab/>
      </w:r>
      <w:r>
        <w:rPr>
          <w:rFonts w:ascii="Verdana" w:hAnsi="Verdana"/>
        </w:rPr>
        <w:tab/>
      </w:r>
    </w:p>
    <w:p w14:paraId="3945AB26" w14:textId="7C0F9420" w:rsidR="00911768" w:rsidRDefault="006D42CE">
      <w:pPr>
        <w:pStyle w:val="Zkladntext"/>
        <w:tabs>
          <w:tab w:val="left" w:pos="2268"/>
        </w:tabs>
        <w:spacing w:before="120"/>
        <w:rPr>
          <w:rFonts w:ascii="Verdana" w:hAnsi="Verdana"/>
          <w:i/>
          <w:sz w:val="22"/>
        </w:rPr>
      </w:pPr>
      <w:r>
        <w:rPr>
          <w:rFonts w:ascii="Verdana" w:hAnsi="Verdana"/>
          <w:i/>
          <w:sz w:val="22"/>
        </w:rPr>
        <w:t>Předmět koupě</w:t>
      </w:r>
      <w:r w:rsidR="00911768">
        <w:rPr>
          <w:rFonts w:ascii="Verdana" w:hAnsi="Verdana"/>
          <w:i/>
          <w:sz w:val="22"/>
        </w:rPr>
        <w:t>:</w:t>
      </w:r>
    </w:p>
    <w:p w14:paraId="45611401" w14:textId="346E3E14" w:rsidR="00867B53" w:rsidRDefault="008B2082" w:rsidP="00F742CF">
      <w:pPr>
        <w:pStyle w:val="Zhlav"/>
        <w:spacing w:before="120"/>
        <w:jc w:val="center"/>
        <w:rPr>
          <w:rFonts w:ascii="Verdana" w:hAnsi="Verdana"/>
          <w:b/>
          <w:sz w:val="32"/>
        </w:rPr>
      </w:pPr>
      <w:r w:rsidRPr="008B2082">
        <w:rPr>
          <w:rFonts w:ascii="Verdana" w:hAnsi="Verdana"/>
          <w:b/>
          <w:sz w:val="32"/>
        </w:rPr>
        <w:t>Dodávka a montáž modulového venkovního výukového prostoru</w:t>
      </w:r>
      <w:r w:rsidR="00867B53">
        <w:rPr>
          <w:rFonts w:ascii="Verdana" w:hAnsi="Verdana"/>
          <w:b/>
          <w:sz w:val="32"/>
        </w:rPr>
        <w:t xml:space="preserve"> </w:t>
      </w:r>
    </w:p>
    <w:p w14:paraId="5203FE65" w14:textId="096220EF" w:rsidR="00743B7D" w:rsidRPr="00743B7D" w:rsidRDefault="00552B96" w:rsidP="00F742CF">
      <w:pPr>
        <w:pStyle w:val="Zhlav"/>
        <w:spacing w:before="120"/>
        <w:jc w:val="center"/>
        <w:rPr>
          <w:rFonts w:ascii="Verdana" w:hAnsi="Verdana"/>
          <w:sz w:val="24"/>
          <w:szCs w:val="24"/>
        </w:rPr>
      </w:pPr>
      <w:r>
        <w:rPr>
          <w:rFonts w:ascii="Verdana" w:hAnsi="Verdana"/>
          <w:sz w:val="24"/>
          <w:szCs w:val="24"/>
        </w:rPr>
        <w:t xml:space="preserve">v rámci projektu </w:t>
      </w:r>
      <w:r w:rsidR="00867B53" w:rsidRPr="00867B53">
        <w:rPr>
          <w:rFonts w:ascii="Verdana" w:hAnsi="Verdana"/>
          <w:sz w:val="24"/>
          <w:szCs w:val="24"/>
        </w:rPr>
        <w:t>„</w:t>
      </w:r>
      <w:r w:rsidR="008B2082" w:rsidRPr="008B2082">
        <w:rPr>
          <w:rFonts w:ascii="Verdana" w:hAnsi="Verdana"/>
          <w:sz w:val="24"/>
          <w:szCs w:val="24"/>
        </w:rPr>
        <w:t>ZŠ Trhové Sviny učebna přírodních věd</w:t>
      </w:r>
      <w:r w:rsidR="00867B53" w:rsidRPr="00867B53">
        <w:rPr>
          <w:rFonts w:ascii="Verdana" w:hAnsi="Verdana"/>
          <w:sz w:val="24"/>
          <w:szCs w:val="24"/>
        </w:rPr>
        <w:t xml:space="preserve">“, registrační číslo projektu: </w:t>
      </w:r>
      <w:r w:rsidR="008B2082" w:rsidRPr="008B2082">
        <w:rPr>
          <w:rFonts w:ascii="Verdana" w:hAnsi="Verdana"/>
          <w:sz w:val="24"/>
          <w:szCs w:val="24"/>
        </w:rPr>
        <w:t>CZ.06.4.59/0.0/0.0/16_075/0014773</w:t>
      </w:r>
    </w:p>
    <w:p w14:paraId="75F11662" w14:textId="77777777" w:rsidR="008B2082" w:rsidRPr="00247FF9" w:rsidRDefault="00586053" w:rsidP="00867B53">
      <w:pPr>
        <w:pStyle w:val="Zkladntext"/>
        <w:tabs>
          <w:tab w:val="left" w:pos="1701"/>
        </w:tabs>
        <w:spacing w:before="240" w:line="288" w:lineRule="auto"/>
        <w:ind w:left="1701" w:hanging="1701"/>
        <w:rPr>
          <w:rFonts w:ascii="Verdana" w:hAnsi="Verdana"/>
          <w:i/>
          <w:sz w:val="18"/>
          <w:szCs w:val="16"/>
        </w:rPr>
      </w:pPr>
      <w:r w:rsidRPr="00247FF9">
        <w:rPr>
          <w:rFonts w:ascii="Verdana" w:hAnsi="Verdana"/>
          <w:i/>
          <w:sz w:val="18"/>
          <w:szCs w:val="18"/>
        </w:rPr>
        <w:t>Místo</w:t>
      </w:r>
      <w:r w:rsidR="008904FB" w:rsidRPr="00247FF9">
        <w:rPr>
          <w:rFonts w:ascii="Verdana" w:hAnsi="Verdana"/>
          <w:i/>
          <w:sz w:val="18"/>
          <w:szCs w:val="18"/>
        </w:rPr>
        <w:t xml:space="preserve"> </w:t>
      </w:r>
      <w:r w:rsidR="00DD60E3" w:rsidRPr="00247FF9">
        <w:rPr>
          <w:rFonts w:ascii="Verdana" w:hAnsi="Verdana"/>
          <w:i/>
          <w:sz w:val="18"/>
          <w:szCs w:val="18"/>
        </w:rPr>
        <w:t>dodání</w:t>
      </w:r>
      <w:r w:rsidRPr="00247FF9">
        <w:rPr>
          <w:rFonts w:ascii="Verdana" w:hAnsi="Verdana"/>
          <w:i/>
          <w:sz w:val="18"/>
          <w:szCs w:val="18"/>
        </w:rPr>
        <w:t>:</w:t>
      </w:r>
      <w:r w:rsidR="00F742CF" w:rsidRPr="00247FF9">
        <w:rPr>
          <w:rFonts w:ascii="Verdana" w:hAnsi="Verdana"/>
          <w:i/>
          <w:sz w:val="18"/>
          <w:szCs w:val="18"/>
        </w:rPr>
        <w:tab/>
      </w:r>
      <w:r w:rsidR="008B2082" w:rsidRPr="00247FF9">
        <w:rPr>
          <w:rFonts w:ascii="Verdana" w:hAnsi="Verdana"/>
          <w:i/>
          <w:sz w:val="18"/>
          <w:szCs w:val="16"/>
        </w:rPr>
        <w:t>Základní škola Trhové Sviny, Školní 713, 374 01 Trhové Sviny</w:t>
      </w:r>
    </w:p>
    <w:p w14:paraId="1F5D7DA8" w14:textId="3CF4B17A" w:rsidR="00911768" w:rsidRPr="00743B7D" w:rsidRDefault="008B2082" w:rsidP="008B2082">
      <w:pPr>
        <w:pStyle w:val="Zkladntext"/>
        <w:tabs>
          <w:tab w:val="left" w:pos="1701"/>
        </w:tabs>
        <w:ind w:left="1701" w:hanging="1701"/>
        <w:rPr>
          <w:rFonts w:ascii="Verdana" w:hAnsi="Verdana"/>
          <w:i/>
          <w:sz w:val="22"/>
        </w:rPr>
      </w:pPr>
      <w:r w:rsidRPr="00247FF9">
        <w:rPr>
          <w:rFonts w:ascii="Verdana" w:hAnsi="Verdana"/>
          <w:i/>
          <w:sz w:val="18"/>
          <w:szCs w:val="16"/>
        </w:rPr>
        <w:tab/>
        <w:t>ZUJ 545171 Trhové Sviny, NUTS CZ0311545171 okres České Budějovice</w:t>
      </w:r>
      <w:r w:rsidR="006E2D88" w:rsidRPr="00247FF9">
        <w:rPr>
          <w:rFonts w:ascii="Verdana" w:hAnsi="Verdana"/>
          <w:i/>
          <w:sz w:val="18"/>
          <w:szCs w:val="16"/>
        </w:rPr>
        <w:tab/>
      </w:r>
      <w:r w:rsidR="006E2D88" w:rsidRPr="00743B7D">
        <w:rPr>
          <w:rFonts w:ascii="Verdana" w:hAnsi="Verdana"/>
          <w:i/>
          <w:sz w:val="22"/>
        </w:rPr>
        <w:tab/>
      </w:r>
    </w:p>
    <w:p w14:paraId="60AA471C" w14:textId="77777777" w:rsidR="00DA1440" w:rsidRDefault="00911768" w:rsidP="00DA1440">
      <w:pPr>
        <w:pStyle w:val="Zkladntext"/>
        <w:tabs>
          <w:tab w:val="left" w:pos="2268"/>
        </w:tabs>
        <w:spacing w:before="360"/>
        <w:jc w:val="center"/>
        <w:rPr>
          <w:rFonts w:ascii="Verdana" w:hAnsi="Verdana"/>
          <w:b/>
        </w:rPr>
      </w:pPr>
      <w:r>
        <w:rPr>
          <w:rFonts w:ascii="Verdana" w:hAnsi="Verdana"/>
          <w:b/>
        </w:rPr>
        <w:t>1.</w:t>
      </w:r>
      <w:r w:rsidR="008904FB">
        <w:rPr>
          <w:rFonts w:ascii="Verdana" w:hAnsi="Verdana"/>
          <w:b/>
        </w:rPr>
        <w:t xml:space="preserve"> </w:t>
      </w:r>
      <w:r>
        <w:rPr>
          <w:rFonts w:ascii="Verdana" w:hAnsi="Verdana"/>
          <w:b/>
        </w:rPr>
        <w:t>Smluvní strany</w:t>
      </w:r>
    </w:p>
    <w:p w14:paraId="7F76D609" w14:textId="77777777" w:rsidR="00DA1440" w:rsidRPr="001A67A4" w:rsidRDefault="00DA1440" w:rsidP="00247FF9">
      <w:pPr>
        <w:pStyle w:val="Zkladntext"/>
        <w:tabs>
          <w:tab w:val="left" w:pos="2268"/>
        </w:tabs>
        <w:spacing w:before="120"/>
        <w:rPr>
          <w:rFonts w:ascii="Verdana" w:hAnsi="Verdana"/>
          <w:sz w:val="22"/>
        </w:rPr>
      </w:pPr>
    </w:p>
    <w:p w14:paraId="0CFE0172" w14:textId="4A8429C5" w:rsidR="00911768" w:rsidRPr="00FC3C57" w:rsidRDefault="006D42CE" w:rsidP="00AD77E6">
      <w:pPr>
        <w:pStyle w:val="Zkladntext"/>
        <w:numPr>
          <w:ilvl w:val="1"/>
          <w:numId w:val="3"/>
        </w:numPr>
        <w:tabs>
          <w:tab w:val="clear" w:pos="720"/>
          <w:tab w:val="num" w:pos="567"/>
          <w:tab w:val="left" w:pos="2410"/>
        </w:tabs>
        <w:spacing w:before="120" w:line="240" w:lineRule="atLeast"/>
        <w:rPr>
          <w:rFonts w:ascii="Verdana" w:hAnsi="Verdana"/>
          <w:b/>
          <w:sz w:val="22"/>
        </w:rPr>
      </w:pPr>
      <w:r>
        <w:rPr>
          <w:rFonts w:ascii="Verdana" w:hAnsi="Verdana"/>
          <w:b/>
          <w:sz w:val="22"/>
        </w:rPr>
        <w:t>Kupující</w:t>
      </w:r>
      <w:r w:rsidR="00586053" w:rsidRPr="00FC3C57">
        <w:rPr>
          <w:rFonts w:ascii="Verdana" w:hAnsi="Verdana"/>
          <w:b/>
          <w:sz w:val="22"/>
        </w:rPr>
        <w:t>:</w:t>
      </w:r>
      <w:r w:rsidR="00586053" w:rsidRPr="00FC3C57">
        <w:rPr>
          <w:rFonts w:ascii="Verdana" w:hAnsi="Verdana"/>
          <w:b/>
          <w:sz w:val="22"/>
        </w:rPr>
        <w:tab/>
      </w:r>
      <w:r w:rsidR="008B2082">
        <w:rPr>
          <w:rFonts w:ascii="Verdana" w:hAnsi="Verdana"/>
          <w:b/>
          <w:sz w:val="22"/>
        </w:rPr>
        <w:t>Město Trhové Sviny</w:t>
      </w:r>
    </w:p>
    <w:p w14:paraId="387F5108" w14:textId="6895B768" w:rsidR="00867B53" w:rsidRPr="00247FF9" w:rsidRDefault="00867B53" w:rsidP="00247FF9">
      <w:pPr>
        <w:pStyle w:val="Zkladntext"/>
        <w:tabs>
          <w:tab w:val="left" w:pos="2410"/>
        </w:tabs>
        <w:spacing w:before="120" w:line="288" w:lineRule="auto"/>
        <w:rPr>
          <w:rFonts w:ascii="Verdana" w:hAnsi="Verdana"/>
          <w:sz w:val="20"/>
        </w:rPr>
      </w:pPr>
      <w:r w:rsidRPr="00247FF9">
        <w:rPr>
          <w:rFonts w:ascii="Verdana" w:hAnsi="Verdana"/>
          <w:sz w:val="20"/>
        </w:rPr>
        <w:t>sídlo:</w:t>
      </w:r>
      <w:r w:rsidRPr="00247FF9">
        <w:rPr>
          <w:rFonts w:ascii="Verdana" w:hAnsi="Verdana"/>
          <w:sz w:val="20"/>
        </w:rPr>
        <w:tab/>
      </w:r>
      <w:r w:rsidR="00247FF9" w:rsidRPr="00247FF9">
        <w:rPr>
          <w:rFonts w:ascii="Verdana" w:hAnsi="Verdana"/>
          <w:sz w:val="20"/>
        </w:rPr>
        <w:t>Žižkovo náměstí 32, 374 01 Trhové Sviny</w:t>
      </w:r>
    </w:p>
    <w:p w14:paraId="075474A7" w14:textId="37E644D1" w:rsidR="00867B53" w:rsidRPr="00247FF9" w:rsidRDefault="00867B53" w:rsidP="00247FF9">
      <w:pPr>
        <w:pStyle w:val="Zkladntext"/>
        <w:tabs>
          <w:tab w:val="left" w:pos="2410"/>
        </w:tabs>
        <w:spacing w:before="120" w:line="288" w:lineRule="auto"/>
        <w:rPr>
          <w:rFonts w:ascii="Verdana" w:hAnsi="Verdana"/>
          <w:sz w:val="20"/>
        </w:rPr>
      </w:pPr>
      <w:r w:rsidRPr="00247FF9">
        <w:rPr>
          <w:rFonts w:ascii="Verdana" w:hAnsi="Verdana"/>
          <w:sz w:val="20"/>
        </w:rPr>
        <w:t>zastoupený:</w:t>
      </w:r>
      <w:r w:rsidRPr="00247FF9">
        <w:rPr>
          <w:rFonts w:ascii="Verdana" w:hAnsi="Verdana"/>
          <w:sz w:val="20"/>
        </w:rPr>
        <w:tab/>
      </w:r>
      <w:r w:rsidR="00247FF9" w:rsidRPr="00247FF9">
        <w:rPr>
          <w:rFonts w:ascii="Verdana" w:hAnsi="Verdana"/>
          <w:sz w:val="20"/>
        </w:rPr>
        <w:t>Mgr. Věra Korčaková, starostka města</w:t>
      </w:r>
    </w:p>
    <w:p w14:paraId="4E0BEEDA" w14:textId="68FFC38F" w:rsidR="00867B53" w:rsidRPr="00247FF9" w:rsidRDefault="00867B53" w:rsidP="00247FF9">
      <w:pPr>
        <w:pStyle w:val="Zkladntext"/>
        <w:tabs>
          <w:tab w:val="left" w:pos="2410"/>
        </w:tabs>
        <w:spacing w:before="120" w:line="288" w:lineRule="auto"/>
        <w:rPr>
          <w:rFonts w:ascii="Verdana" w:hAnsi="Verdana"/>
          <w:sz w:val="20"/>
        </w:rPr>
      </w:pPr>
      <w:r w:rsidRPr="00247FF9">
        <w:rPr>
          <w:rFonts w:ascii="Verdana" w:hAnsi="Verdana"/>
          <w:sz w:val="20"/>
        </w:rPr>
        <w:t>IČ:</w:t>
      </w:r>
      <w:r w:rsidRPr="00247FF9">
        <w:rPr>
          <w:rFonts w:ascii="Verdana" w:hAnsi="Verdana"/>
          <w:sz w:val="20"/>
        </w:rPr>
        <w:tab/>
      </w:r>
      <w:r w:rsidR="00247FF9" w:rsidRPr="00247FF9">
        <w:rPr>
          <w:rFonts w:ascii="Verdana" w:hAnsi="Verdana"/>
          <w:sz w:val="20"/>
        </w:rPr>
        <w:t>00245551</w:t>
      </w:r>
    </w:p>
    <w:p w14:paraId="3AD70646" w14:textId="120516BE" w:rsidR="00867B53" w:rsidRDefault="00867B53" w:rsidP="00247FF9">
      <w:pPr>
        <w:pStyle w:val="Zkladntext"/>
        <w:tabs>
          <w:tab w:val="left" w:pos="2410"/>
        </w:tabs>
        <w:spacing w:before="120" w:line="288" w:lineRule="auto"/>
        <w:rPr>
          <w:rFonts w:ascii="Verdana" w:hAnsi="Verdana"/>
          <w:sz w:val="20"/>
        </w:rPr>
      </w:pPr>
      <w:r w:rsidRPr="00247FF9">
        <w:rPr>
          <w:rFonts w:ascii="Verdana" w:hAnsi="Verdana"/>
          <w:sz w:val="20"/>
        </w:rPr>
        <w:t>DIČ:</w:t>
      </w:r>
      <w:r w:rsidRPr="00247FF9">
        <w:rPr>
          <w:rFonts w:ascii="Verdana" w:hAnsi="Verdana"/>
          <w:sz w:val="20"/>
        </w:rPr>
        <w:tab/>
        <w:t>CZ</w:t>
      </w:r>
      <w:r w:rsidR="00247FF9" w:rsidRPr="00247FF9">
        <w:rPr>
          <w:rFonts w:ascii="Verdana" w:hAnsi="Verdana"/>
          <w:sz w:val="20"/>
        </w:rPr>
        <w:t>00245551</w:t>
      </w:r>
    </w:p>
    <w:p w14:paraId="6846355D" w14:textId="1FD73EE4" w:rsidR="00247FF9" w:rsidRPr="00247FF9" w:rsidRDefault="00247FF9" w:rsidP="00247FF9">
      <w:pPr>
        <w:pStyle w:val="Zkladntext"/>
        <w:tabs>
          <w:tab w:val="left" w:pos="2410"/>
        </w:tabs>
        <w:spacing w:before="120" w:line="288" w:lineRule="auto"/>
        <w:rPr>
          <w:rFonts w:ascii="Verdana" w:hAnsi="Verdana"/>
          <w:sz w:val="20"/>
        </w:rPr>
      </w:pPr>
      <w:r w:rsidRPr="00247FF9">
        <w:rPr>
          <w:rFonts w:ascii="Verdana" w:hAnsi="Verdana"/>
          <w:sz w:val="20"/>
        </w:rPr>
        <w:t xml:space="preserve">datová schránka ID: </w:t>
      </w:r>
      <w:r>
        <w:rPr>
          <w:rFonts w:ascii="Verdana" w:hAnsi="Verdana"/>
          <w:sz w:val="20"/>
        </w:rPr>
        <w:tab/>
      </w:r>
      <w:r w:rsidRPr="00247FF9">
        <w:rPr>
          <w:rFonts w:ascii="Verdana" w:hAnsi="Verdana"/>
          <w:sz w:val="20"/>
        </w:rPr>
        <w:t>q6qbax8</w:t>
      </w:r>
    </w:p>
    <w:p w14:paraId="033BE347" w14:textId="23C08CA0" w:rsidR="00247FF9" w:rsidRPr="00247FF9" w:rsidRDefault="00247FF9" w:rsidP="00247FF9">
      <w:pPr>
        <w:pStyle w:val="Zkladntext"/>
        <w:tabs>
          <w:tab w:val="left" w:pos="2410"/>
        </w:tabs>
        <w:spacing w:before="120" w:line="288" w:lineRule="auto"/>
        <w:rPr>
          <w:rFonts w:ascii="Verdana" w:hAnsi="Verdana"/>
          <w:sz w:val="20"/>
        </w:rPr>
      </w:pPr>
      <w:r w:rsidRPr="00247FF9">
        <w:rPr>
          <w:rFonts w:ascii="Verdana" w:hAnsi="Verdana"/>
          <w:sz w:val="20"/>
        </w:rPr>
        <w:t xml:space="preserve">tel.: </w:t>
      </w:r>
      <w:r w:rsidRPr="00247FF9">
        <w:rPr>
          <w:rFonts w:ascii="Verdana" w:hAnsi="Verdana"/>
          <w:sz w:val="20"/>
        </w:rPr>
        <w:tab/>
        <w:t>+420 386 301 411</w:t>
      </w:r>
    </w:p>
    <w:p w14:paraId="6377BA88" w14:textId="2CDF8E9F" w:rsidR="00247FF9" w:rsidRPr="00247FF9" w:rsidRDefault="00247FF9" w:rsidP="00247FF9">
      <w:pPr>
        <w:pStyle w:val="Zkladntext"/>
        <w:tabs>
          <w:tab w:val="left" w:pos="2410"/>
        </w:tabs>
        <w:spacing w:before="120" w:line="288" w:lineRule="auto"/>
        <w:rPr>
          <w:rFonts w:ascii="Verdana" w:hAnsi="Verdana"/>
          <w:sz w:val="20"/>
        </w:rPr>
      </w:pPr>
      <w:r w:rsidRPr="00247FF9">
        <w:rPr>
          <w:rFonts w:ascii="Verdana" w:hAnsi="Verdana"/>
          <w:sz w:val="20"/>
        </w:rPr>
        <w:t xml:space="preserve">e-mail: </w:t>
      </w:r>
      <w:r w:rsidRPr="00247FF9">
        <w:rPr>
          <w:rFonts w:ascii="Verdana" w:hAnsi="Verdana"/>
          <w:sz w:val="20"/>
        </w:rPr>
        <w:tab/>
        <w:t>posta@tsviny.cz</w:t>
      </w:r>
    </w:p>
    <w:p w14:paraId="7024388E" w14:textId="4A9A0E51" w:rsidR="00911768" w:rsidRPr="00247FF9" w:rsidRDefault="00247FF9" w:rsidP="00247FF9">
      <w:pPr>
        <w:pStyle w:val="Zkladntext"/>
        <w:tabs>
          <w:tab w:val="left" w:pos="2410"/>
        </w:tabs>
        <w:spacing w:before="120" w:line="288" w:lineRule="auto"/>
        <w:rPr>
          <w:rFonts w:ascii="Verdana" w:hAnsi="Verdana"/>
          <w:sz w:val="20"/>
        </w:rPr>
      </w:pPr>
      <w:r>
        <w:rPr>
          <w:rFonts w:ascii="Verdana" w:hAnsi="Verdana"/>
          <w:sz w:val="20"/>
        </w:rPr>
        <w:t>b</w:t>
      </w:r>
      <w:r w:rsidR="00867B53" w:rsidRPr="00247FF9">
        <w:rPr>
          <w:rFonts w:ascii="Verdana" w:hAnsi="Verdana"/>
          <w:sz w:val="20"/>
        </w:rPr>
        <w:t>ankovní spojení:</w:t>
      </w:r>
      <w:r w:rsidR="00867B53" w:rsidRPr="00247FF9">
        <w:rPr>
          <w:rFonts w:ascii="Verdana" w:hAnsi="Verdana"/>
          <w:sz w:val="20"/>
        </w:rPr>
        <w:tab/>
        <w:t xml:space="preserve">Komerční banka, a.s., číslo účtu: </w:t>
      </w:r>
      <w:r w:rsidRPr="00247FF9">
        <w:rPr>
          <w:rFonts w:ascii="Verdana" w:hAnsi="Verdana"/>
          <w:sz w:val="20"/>
        </w:rPr>
        <w:t>2422231/0100</w:t>
      </w:r>
    </w:p>
    <w:p w14:paraId="1E1663F6" w14:textId="04630C7B" w:rsidR="00911768" w:rsidRDefault="006D42CE" w:rsidP="00247FF9">
      <w:pPr>
        <w:pStyle w:val="Zkladntext"/>
        <w:numPr>
          <w:ilvl w:val="1"/>
          <w:numId w:val="3"/>
        </w:numPr>
        <w:tabs>
          <w:tab w:val="clear" w:pos="720"/>
          <w:tab w:val="num" w:pos="567"/>
          <w:tab w:val="left" w:pos="2410"/>
        </w:tabs>
        <w:spacing w:before="240" w:line="240" w:lineRule="atLeast"/>
        <w:rPr>
          <w:rFonts w:ascii="Verdana" w:hAnsi="Verdana"/>
          <w:b/>
          <w:sz w:val="22"/>
        </w:rPr>
      </w:pPr>
      <w:r>
        <w:rPr>
          <w:rFonts w:ascii="Verdana" w:hAnsi="Verdana"/>
          <w:b/>
          <w:sz w:val="22"/>
        </w:rPr>
        <w:t>Prodávající</w:t>
      </w:r>
      <w:r w:rsidR="00586053">
        <w:rPr>
          <w:rFonts w:ascii="Verdana" w:hAnsi="Verdana"/>
          <w:b/>
          <w:sz w:val="22"/>
        </w:rPr>
        <w:t>:</w:t>
      </w:r>
      <w:r w:rsidR="00552B96">
        <w:rPr>
          <w:rFonts w:ascii="Verdana" w:hAnsi="Verdana"/>
          <w:b/>
          <w:sz w:val="22"/>
        </w:rPr>
        <w:tab/>
      </w:r>
      <w:r w:rsidR="00E45E9F" w:rsidRPr="00E45E9F">
        <w:rPr>
          <w:rFonts w:ascii="Verdana" w:hAnsi="Verdana"/>
          <w:b/>
          <w:sz w:val="22"/>
        </w:rPr>
        <w:t>AITAA system s.r.o.</w:t>
      </w:r>
    </w:p>
    <w:p w14:paraId="7358F49E" w14:textId="1A1ABCDA" w:rsidR="00DD60E3" w:rsidRDefault="00DD60E3" w:rsidP="00247FF9">
      <w:pPr>
        <w:pStyle w:val="Zkladntext"/>
        <w:tabs>
          <w:tab w:val="left" w:pos="2410"/>
        </w:tabs>
        <w:spacing w:before="120" w:line="288" w:lineRule="auto"/>
        <w:rPr>
          <w:rFonts w:ascii="Verdana" w:hAnsi="Verdana"/>
          <w:sz w:val="20"/>
        </w:rPr>
      </w:pPr>
      <w:r>
        <w:rPr>
          <w:rFonts w:ascii="Verdana" w:hAnsi="Verdana"/>
          <w:sz w:val="20"/>
        </w:rPr>
        <w:t>sídlo:</w:t>
      </w:r>
      <w:r w:rsidR="00552B96">
        <w:rPr>
          <w:rFonts w:ascii="Verdana" w:hAnsi="Verdana"/>
          <w:sz w:val="20"/>
        </w:rPr>
        <w:tab/>
      </w:r>
      <w:r w:rsidR="00E45E9F" w:rsidRPr="00E45E9F">
        <w:rPr>
          <w:rFonts w:ascii="Verdana" w:hAnsi="Verdana"/>
          <w:sz w:val="20"/>
        </w:rPr>
        <w:t>Vyšehradská 1349/2, Nové Město, 128 00 Praha 2</w:t>
      </w:r>
    </w:p>
    <w:p w14:paraId="66A768C5" w14:textId="388E8F0B" w:rsidR="00911768" w:rsidRDefault="002200D4" w:rsidP="00247FF9">
      <w:pPr>
        <w:pStyle w:val="Zkladntext"/>
        <w:tabs>
          <w:tab w:val="left" w:pos="2410"/>
        </w:tabs>
        <w:spacing w:before="120" w:line="288" w:lineRule="auto"/>
        <w:rPr>
          <w:rFonts w:ascii="Verdana" w:hAnsi="Verdana"/>
          <w:sz w:val="20"/>
        </w:rPr>
      </w:pPr>
      <w:r>
        <w:rPr>
          <w:rFonts w:ascii="Verdana" w:hAnsi="Verdana"/>
          <w:sz w:val="20"/>
        </w:rPr>
        <w:t>statutární zástupce</w:t>
      </w:r>
      <w:r w:rsidR="00911768">
        <w:rPr>
          <w:rFonts w:ascii="Verdana" w:hAnsi="Verdana"/>
          <w:sz w:val="20"/>
        </w:rPr>
        <w:t>:</w:t>
      </w:r>
      <w:r w:rsidR="00552B96">
        <w:rPr>
          <w:rFonts w:ascii="Verdana" w:hAnsi="Verdana"/>
          <w:sz w:val="20"/>
        </w:rPr>
        <w:tab/>
      </w:r>
      <w:r w:rsidR="00E45E9F">
        <w:rPr>
          <w:rFonts w:ascii="Verdana" w:hAnsi="Verdana"/>
          <w:sz w:val="20"/>
        </w:rPr>
        <w:t>Alexandr Gaži</w:t>
      </w:r>
      <w:r w:rsidR="00E65A30" w:rsidRPr="00DD60E3">
        <w:rPr>
          <w:rFonts w:ascii="Verdana" w:hAnsi="Verdana"/>
          <w:sz w:val="20"/>
        </w:rPr>
        <w:tab/>
      </w:r>
      <w:r w:rsidR="00911768" w:rsidRPr="00DD60E3">
        <w:rPr>
          <w:rFonts w:ascii="Verdana" w:hAnsi="Verdana"/>
          <w:sz w:val="20"/>
        </w:rPr>
        <w:tab/>
      </w:r>
      <w:r w:rsidR="00DA1440">
        <w:rPr>
          <w:rFonts w:ascii="Verdana" w:hAnsi="Verdana"/>
          <w:sz w:val="20"/>
        </w:rPr>
        <w:t xml:space="preserve"> </w:t>
      </w:r>
      <w:r w:rsidR="00AA0F91">
        <w:rPr>
          <w:rFonts w:ascii="Verdana" w:hAnsi="Verdana"/>
          <w:sz w:val="20"/>
        </w:rPr>
        <w:t xml:space="preserve"> </w:t>
      </w:r>
      <w:r w:rsidR="00E65A30">
        <w:rPr>
          <w:rFonts w:ascii="Verdana" w:hAnsi="Verdana"/>
          <w:sz w:val="20"/>
        </w:rPr>
        <w:t xml:space="preserve">               </w:t>
      </w:r>
    </w:p>
    <w:p w14:paraId="275C08FA" w14:textId="69235980" w:rsidR="00911768" w:rsidRDefault="00AA0F91" w:rsidP="00247FF9">
      <w:pPr>
        <w:pStyle w:val="Zkladntext"/>
        <w:tabs>
          <w:tab w:val="left" w:pos="2410"/>
        </w:tabs>
        <w:spacing w:before="120" w:line="288" w:lineRule="auto"/>
        <w:rPr>
          <w:rFonts w:ascii="Verdana" w:hAnsi="Verdana"/>
          <w:sz w:val="20"/>
        </w:rPr>
      </w:pPr>
      <w:r>
        <w:rPr>
          <w:rFonts w:ascii="Verdana" w:hAnsi="Verdana"/>
          <w:sz w:val="20"/>
        </w:rPr>
        <w:t>IČ:</w:t>
      </w:r>
      <w:r w:rsidR="00552B96">
        <w:rPr>
          <w:rFonts w:ascii="Verdana" w:hAnsi="Verdana"/>
          <w:sz w:val="20"/>
        </w:rPr>
        <w:tab/>
      </w:r>
      <w:r w:rsidR="00E45E9F" w:rsidRPr="00E45E9F">
        <w:rPr>
          <w:rFonts w:ascii="Verdana" w:hAnsi="Verdana"/>
          <w:sz w:val="20"/>
        </w:rPr>
        <w:t>08393176</w:t>
      </w:r>
      <w:r w:rsidR="00DA1440">
        <w:rPr>
          <w:rFonts w:ascii="Verdana" w:hAnsi="Verdana"/>
          <w:sz w:val="20"/>
        </w:rPr>
        <w:t xml:space="preserve"> </w:t>
      </w:r>
    </w:p>
    <w:p w14:paraId="10D126C1" w14:textId="09D54477" w:rsidR="00911768" w:rsidRDefault="00AA0F91" w:rsidP="00247FF9">
      <w:pPr>
        <w:pStyle w:val="Zkladntext"/>
        <w:tabs>
          <w:tab w:val="left" w:pos="2410"/>
        </w:tabs>
        <w:spacing w:before="120" w:line="288" w:lineRule="auto"/>
        <w:rPr>
          <w:rFonts w:ascii="Verdana" w:hAnsi="Verdana"/>
          <w:sz w:val="20"/>
        </w:rPr>
      </w:pPr>
      <w:r>
        <w:rPr>
          <w:rFonts w:ascii="Verdana" w:hAnsi="Verdana"/>
          <w:sz w:val="20"/>
        </w:rPr>
        <w:t>DIČ:</w:t>
      </w:r>
      <w:r w:rsidR="00552B96">
        <w:rPr>
          <w:rFonts w:ascii="Verdana" w:hAnsi="Verdana"/>
          <w:sz w:val="20"/>
        </w:rPr>
        <w:tab/>
      </w:r>
      <w:r w:rsidR="00E45E9F">
        <w:rPr>
          <w:rFonts w:ascii="Verdana" w:hAnsi="Verdana"/>
          <w:sz w:val="20"/>
        </w:rPr>
        <w:t>CZ</w:t>
      </w:r>
      <w:r w:rsidR="00E45E9F" w:rsidRPr="00E45E9F">
        <w:rPr>
          <w:rFonts w:ascii="Verdana" w:hAnsi="Verdana"/>
          <w:sz w:val="20"/>
        </w:rPr>
        <w:t>08393176</w:t>
      </w:r>
      <w:r w:rsidR="00DA1440">
        <w:rPr>
          <w:rFonts w:ascii="Verdana" w:hAnsi="Verdana"/>
          <w:sz w:val="20"/>
        </w:rPr>
        <w:t xml:space="preserve"> </w:t>
      </w:r>
    </w:p>
    <w:p w14:paraId="5F88F925" w14:textId="0D43D58A" w:rsidR="00247FF9" w:rsidRDefault="00247FF9" w:rsidP="00247FF9">
      <w:pPr>
        <w:pStyle w:val="Zkladntext"/>
        <w:tabs>
          <w:tab w:val="left" w:pos="2410"/>
        </w:tabs>
        <w:spacing w:before="120" w:line="288" w:lineRule="auto"/>
        <w:rPr>
          <w:rFonts w:ascii="Verdana" w:hAnsi="Verdana"/>
          <w:sz w:val="20"/>
        </w:rPr>
      </w:pPr>
      <w:r w:rsidRPr="00247FF9">
        <w:rPr>
          <w:rFonts w:ascii="Verdana" w:hAnsi="Verdana"/>
          <w:sz w:val="20"/>
        </w:rPr>
        <w:t>datová schránka</w:t>
      </w:r>
      <w:r>
        <w:rPr>
          <w:rFonts w:ascii="Verdana" w:hAnsi="Verdana"/>
          <w:sz w:val="20"/>
        </w:rPr>
        <w:t xml:space="preserve"> ID:</w:t>
      </w:r>
      <w:r>
        <w:rPr>
          <w:rFonts w:ascii="Verdana" w:hAnsi="Verdana"/>
          <w:sz w:val="20"/>
        </w:rPr>
        <w:tab/>
      </w:r>
      <w:r w:rsidR="00E45E9F">
        <w:rPr>
          <w:rFonts w:ascii="Verdana" w:hAnsi="Verdana"/>
          <w:sz w:val="20"/>
        </w:rPr>
        <w:t>4ssaxmk</w:t>
      </w:r>
    </w:p>
    <w:p w14:paraId="1E097C21" w14:textId="3D447E54" w:rsidR="00247FF9" w:rsidRDefault="00247FF9" w:rsidP="00247FF9">
      <w:pPr>
        <w:pStyle w:val="Zkladntext"/>
        <w:tabs>
          <w:tab w:val="left" w:pos="2410"/>
        </w:tabs>
        <w:spacing w:before="120" w:line="288" w:lineRule="auto"/>
        <w:rPr>
          <w:rFonts w:ascii="Verdana" w:hAnsi="Verdana"/>
          <w:sz w:val="20"/>
        </w:rPr>
      </w:pPr>
      <w:r>
        <w:rPr>
          <w:rFonts w:ascii="Verdana" w:hAnsi="Verdana"/>
          <w:sz w:val="20"/>
        </w:rPr>
        <w:lastRenderedPageBreak/>
        <w:t>tel.:</w:t>
      </w:r>
      <w:r>
        <w:rPr>
          <w:rFonts w:ascii="Verdana" w:hAnsi="Verdana"/>
          <w:sz w:val="20"/>
        </w:rPr>
        <w:tab/>
      </w:r>
      <w:r w:rsidR="00E45E9F">
        <w:rPr>
          <w:rFonts w:ascii="Verdana" w:hAnsi="Verdana"/>
          <w:sz w:val="20"/>
        </w:rPr>
        <w:t>+420 605 289 944</w:t>
      </w:r>
    </w:p>
    <w:p w14:paraId="0697C14C" w14:textId="0B623776" w:rsidR="00247FF9" w:rsidRDefault="00247FF9" w:rsidP="00247FF9">
      <w:pPr>
        <w:pStyle w:val="Zkladntext"/>
        <w:tabs>
          <w:tab w:val="left" w:pos="2410"/>
        </w:tabs>
        <w:spacing w:before="120" w:line="288" w:lineRule="auto"/>
        <w:rPr>
          <w:rFonts w:ascii="Verdana" w:hAnsi="Verdana"/>
          <w:sz w:val="20"/>
        </w:rPr>
      </w:pPr>
      <w:r>
        <w:rPr>
          <w:rFonts w:ascii="Verdana" w:hAnsi="Verdana"/>
          <w:sz w:val="20"/>
        </w:rPr>
        <w:t>e-mail:</w:t>
      </w:r>
      <w:r>
        <w:rPr>
          <w:rFonts w:ascii="Verdana" w:hAnsi="Verdana"/>
          <w:sz w:val="20"/>
        </w:rPr>
        <w:tab/>
      </w:r>
      <w:r w:rsidR="00E45E9F">
        <w:rPr>
          <w:rFonts w:ascii="Verdana" w:hAnsi="Verdana"/>
          <w:sz w:val="20"/>
        </w:rPr>
        <w:t>daniel.vrablik@aitaa.cz</w:t>
      </w:r>
    </w:p>
    <w:p w14:paraId="42C87BFA" w14:textId="3D1A24A1" w:rsidR="00911768" w:rsidRDefault="00247FF9" w:rsidP="00247FF9">
      <w:pPr>
        <w:pStyle w:val="Zkladntext"/>
        <w:tabs>
          <w:tab w:val="left" w:pos="2410"/>
        </w:tabs>
        <w:spacing w:before="120" w:line="288" w:lineRule="auto"/>
        <w:rPr>
          <w:rFonts w:ascii="Verdana" w:hAnsi="Verdana"/>
          <w:sz w:val="20"/>
        </w:rPr>
      </w:pPr>
      <w:r>
        <w:rPr>
          <w:rFonts w:ascii="Verdana" w:hAnsi="Verdana"/>
          <w:sz w:val="20"/>
        </w:rPr>
        <w:t>b</w:t>
      </w:r>
      <w:r w:rsidR="00AA0F91">
        <w:rPr>
          <w:rFonts w:ascii="Verdana" w:hAnsi="Verdana"/>
          <w:sz w:val="20"/>
        </w:rPr>
        <w:t>ankovní spojení</w:t>
      </w:r>
      <w:r w:rsidR="00911768">
        <w:rPr>
          <w:rFonts w:ascii="Verdana" w:hAnsi="Verdana"/>
          <w:sz w:val="20"/>
        </w:rPr>
        <w:t>:</w:t>
      </w:r>
      <w:r w:rsidR="00552B96">
        <w:rPr>
          <w:rFonts w:ascii="Verdana" w:hAnsi="Verdana"/>
          <w:sz w:val="20"/>
        </w:rPr>
        <w:tab/>
      </w:r>
      <w:r w:rsidR="00E45E9F">
        <w:rPr>
          <w:rFonts w:ascii="Verdana" w:hAnsi="Verdana"/>
          <w:sz w:val="20"/>
        </w:rPr>
        <w:t>Česká spořitelna a.s., číslo účtu: 5737739339/0800</w:t>
      </w:r>
      <w:r w:rsidR="00911768">
        <w:rPr>
          <w:rFonts w:ascii="Verdana" w:hAnsi="Verdana"/>
          <w:sz w:val="20"/>
        </w:rPr>
        <w:tab/>
      </w:r>
      <w:r w:rsidR="00DA1440">
        <w:rPr>
          <w:rFonts w:ascii="Verdana" w:hAnsi="Verdana"/>
          <w:sz w:val="20"/>
        </w:rPr>
        <w:t xml:space="preserve"> </w:t>
      </w:r>
    </w:p>
    <w:p w14:paraId="2048F2B3" w14:textId="7AC20F75" w:rsidR="00911768" w:rsidRDefault="00247FF9" w:rsidP="00247FF9">
      <w:pPr>
        <w:pStyle w:val="Zkladntext"/>
        <w:tabs>
          <w:tab w:val="left" w:pos="2410"/>
        </w:tabs>
        <w:spacing w:before="120" w:line="288" w:lineRule="auto"/>
        <w:rPr>
          <w:rFonts w:ascii="Verdana" w:hAnsi="Verdana"/>
          <w:sz w:val="20"/>
        </w:rPr>
      </w:pPr>
      <w:r>
        <w:rPr>
          <w:rFonts w:ascii="Verdana" w:hAnsi="Verdana"/>
          <w:sz w:val="20"/>
        </w:rPr>
        <w:t>r</w:t>
      </w:r>
      <w:r w:rsidR="00AA0F91">
        <w:rPr>
          <w:rFonts w:ascii="Verdana" w:hAnsi="Verdana"/>
          <w:sz w:val="20"/>
        </w:rPr>
        <w:t>egistrace</w:t>
      </w:r>
      <w:r w:rsidR="00AD77E6">
        <w:rPr>
          <w:rFonts w:ascii="Verdana" w:hAnsi="Verdana"/>
          <w:sz w:val="20"/>
        </w:rPr>
        <w:t xml:space="preserve"> (spis. zn.)</w:t>
      </w:r>
      <w:r w:rsidR="00911768">
        <w:rPr>
          <w:rFonts w:ascii="Verdana" w:hAnsi="Verdana"/>
          <w:sz w:val="20"/>
        </w:rPr>
        <w:t>:</w:t>
      </w:r>
      <w:r w:rsidR="00552B96">
        <w:rPr>
          <w:rFonts w:ascii="Verdana" w:hAnsi="Verdana"/>
          <w:sz w:val="20"/>
        </w:rPr>
        <w:tab/>
      </w:r>
      <w:r w:rsidR="00E45E9F" w:rsidRPr="00E45E9F">
        <w:rPr>
          <w:rFonts w:ascii="Verdana" w:hAnsi="Verdana"/>
          <w:sz w:val="20"/>
        </w:rPr>
        <w:t>C 317368 vedená u Městského soudu v Praze</w:t>
      </w:r>
      <w:r w:rsidR="00DA1440">
        <w:rPr>
          <w:rFonts w:ascii="Verdana" w:hAnsi="Verdana"/>
          <w:sz w:val="20"/>
        </w:rPr>
        <w:t xml:space="preserve"> </w:t>
      </w:r>
    </w:p>
    <w:p w14:paraId="1A667E7C" w14:textId="59FDA1C1" w:rsidR="009449E6" w:rsidRDefault="009449E6" w:rsidP="00F35AE3">
      <w:pPr>
        <w:pStyle w:val="Zkladntext"/>
        <w:numPr>
          <w:ilvl w:val="0"/>
          <w:numId w:val="4"/>
        </w:numPr>
        <w:tabs>
          <w:tab w:val="left" w:pos="567"/>
        </w:tabs>
        <w:spacing w:before="120" w:line="240" w:lineRule="atLeast"/>
        <w:ind w:left="567" w:hanging="567"/>
        <w:rPr>
          <w:rFonts w:ascii="Verdana" w:hAnsi="Verdana"/>
          <w:sz w:val="20"/>
        </w:rPr>
      </w:pPr>
      <w:r w:rsidRPr="00131667">
        <w:rPr>
          <w:rFonts w:ascii="Verdana" w:hAnsi="Verdana"/>
          <w:sz w:val="20"/>
        </w:rPr>
        <w:t>Statutární orgány (příp. další osoby oprávněné k podpisu smlouvy) uvedené v záhlaví smlouvy prohlašují, že jsou oprávněny v souladu s obecn</w:t>
      </w:r>
      <w:r w:rsidR="006F1D6E">
        <w:rPr>
          <w:rFonts w:ascii="Verdana" w:hAnsi="Verdana"/>
          <w:sz w:val="20"/>
        </w:rPr>
        <w:t>ě závaznými právními předpisy a </w:t>
      </w:r>
      <w:r w:rsidRPr="00131667">
        <w:rPr>
          <w:rFonts w:ascii="Verdana" w:hAnsi="Verdana"/>
          <w:sz w:val="20"/>
        </w:rPr>
        <w:t xml:space="preserve">vnitřními předpisy příslušné smluvní strany podepsat bez dalšího tuto </w:t>
      </w:r>
      <w:r w:rsidR="00363F10">
        <w:rPr>
          <w:rFonts w:ascii="Verdana" w:hAnsi="Verdana"/>
          <w:sz w:val="20"/>
        </w:rPr>
        <w:t>kupní smlouvu</w:t>
      </w:r>
      <w:r w:rsidRPr="00131667">
        <w:rPr>
          <w:rFonts w:ascii="Verdana" w:hAnsi="Verdana"/>
          <w:sz w:val="20"/>
        </w:rPr>
        <w:t>.</w:t>
      </w:r>
    </w:p>
    <w:p w14:paraId="690F0ED2" w14:textId="4C4C387D" w:rsidR="00911768" w:rsidRPr="009F06F0" w:rsidRDefault="00B17EE8" w:rsidP="00F35AE3">
      <w:pPr>
        <w:pStyle w:val="Zkladntext"/>
        <w:numPr>
          <w:ilvl w:val="0"/>
          <w:numId w:val="5"/>
        </w:numPr>
        <w:tabs>
          <w:tab w:val="left" w:pos="567"/>
        </w:tabs>
        <w:spacing w:before="120" w:line="240" w:lineRule="atLeast"/>
        <w:ind w:left="567" w:hanging="567"/>
        <w:rPr>
          <w:rFonts w:ascii="Verdana" w:hAnsi="Verdana"/>
          <w:sz w:val="20"/>
        </w:rPr>
      </w:pPr>
      <w:r>
        <w:rPr>
          <w:rFonts w:ascii="Verdana" w:hAnsi="Verdana"/>
          <w:sz w:val="20"/>
        </w:rPr>
        <w:t>Při operativním řízení činností</w:t>
      </w:r>
      <w:r w:rsidR="00911768" w:rsidRPr="009449E6">
        <w:rPr>
          <w:rFonts w:ascii="Verdana" w:hAnsi="Verdana"/>
          <w:sz w:val="20"/>
        </w:rPr>
        <w:t xml:space="preserve"> </w:t>
      </w:r>
      <w:r w:rsidR="009F06F0">
        <w:rPr>
          <w:rFonts w:ascii="Verdana" w:hAnsi="Verdana"/>
          <w:sz w:val="20"/>
        </w:rPr>
        <w:t>v průběhu k</w:t>
      </w:r>
      <w:r w:rsidR="00363F10">
        <w:rPr>
          <w:rFonts w:ascii="Verdana" w:hAnsi="Verdana"/>
          <w:sz w:val="20"/>
        </w:rPr>
        <w:t xml:space="preserve">ompletace </w:t>
      </w:r>
      <w:r>
        <w:rPr>
          <w:rFonts w:ascii="Verdana" w:hAnsi="Verdana"/>
          <w:sz w:val="20"/>
        </w:rPr>
        <w:t xml:space="preserve">předmětu koupě </w:t>
      </w:r>
      <w:r w:rsidR="009F06F0">
        <w:rPr>
          <w:rFonts w:ascii="Verdana" w:hAnsi="Verdana"/>
          <w:sz w:val="20"/>
        </w:rPr>
        <w:t xml:space="preserve">a při </w:t>
      </w:r>
      <w:r>
        <w:rPr>
          <w:rFonts w:ascii="Verdana" w:hAnsi="Verdana"/>
          <w:sz w:val="20"/>
        </w:rPr>
        <w:t xml:space="preserve">jeho </w:t>
      </w:r>
      <w:r w:rsidR="009F06F0">
        <w:rPr>
          <w:rFonts w:ascii="Verdana" w:hAnsi="Verdana"/>
          <w:sz w:val="20"/>
        </w:rPr>
        <w:t xml:space="preserve">převzetí </w:t>
      </w:r>
      <w:r w:rsidR="00911768" w:rsidRPr="009F06F0">
        <w:rPr>
          <w:rFonts w:ascii="Verdana" w:hAnsi="Verdana"/>
          <w:sz w:val="20"/>
        </w:rPr>
        <w:t>zastupují vždy každý samostatně:</w:t>
      </w:r>
    </w:p>
    <w:p w14:paraId="01B87BD7" w14:textId="1161166B" w:rsidR="00911768" w:rsidRDefault="009F06F0" w:rsidP="00454E63">
      <w:pPr>
        <w:pStyle w:val="Zkladntext"/>
        <w:tabs>
          <w:tab w:val="left" w:pos="2268"/>
        </w:tabs>
        <w:spacing w:before="120"/>
        <w:rPr>
          <w:rFonts w:ascii="Verdana" w:hAnsi="Verdana"/>
          <w:b/>
          <w:sz w:val="20"/>
        </w:rPr>
      </w:pPr>
      <w:r>
        <w:rPr>
          <w:rFonts w:ascii="Verdana" w:hAnsi="Verdana"/>
          <w:b/>
          <w:sz w:val="20"/>
        </w:rPr>
        <w:t>Kupujícího</w:t>
      </w:r>
      <w:r w:rsidR="00911768">
        <w:rPr>
          <w:rFonts w:ascii="Verdana" w:hAnsi="Verdana"/>
          <w:b/>
          <w:sz w:val="20"/>
        </w:rPr>
        <w:t>:</w:t>
      </w:r>
    </w:p>
    <w:p w14:paraId="1D7389A6" w14:textId="1A089752" w:rsidR="00911768" w:rsidRDefault="00911768" w:rsidP="00AD77E6">
      <w:pPr>
        <w:pStyle w:val="Zkladntext"/>
        <w:tabs>
          <w:tab w:val="left" w:pos="2410"/>
        </w:tabs>
        <w:spacing w:before="60"/>
        <w:ind w:left="2552" w:hanging="2552"/>
        <w:rPr>
          <w:rFonts w:ascii="Verdana" w:hAnsi="Verdana"/>
          <w:sz w:val="20"/>
        </w:rPr>
      </w:pPr>
      <w:r>
        <w:rPr>
          <w:rFonts w:ascii="Verdana" w:hAnsi="Verdana"/>
          <w:sz w:val="20"/>
        </w:rPr>
        <w:t>ve věcech smluv</w:t>
      </w:r>
      <w:r w:rsidR="00586053">
        <w:rPr>
          <w:rFonts w:ascii="Verdana" w:hAnsi="Verdana"/>
          <w:sz w:val="20"/>
        </w:rPr>
        <w:t>ních:</w:t>
      </w:r>
      <w:r w:rsidR="00586053">
        <w:rPr>
          <w:rFonts w:ascii="Verdana" w:hAnsi="Verdana"/>
          <w:sz w:val="20"/>
        </w:rPr>
        <w:tab/>
      </w:r>
      <w:r w:rsidR="00D43EC5">
        <w:rPr>
          <w:rFonts w:ascii="Verdana" w:hAnsi="Verdana"/>
          <w:sz w:val="20"/>
        </w:rPr>
        <w:tab/>
      </w:r>
      <w:r w:rsidR="00247FF9" w:rsidRPr="00247FF9">
        <w:rPr>
          <w:rFonts w:ascii="Verdana" w:hAnsi="Verdana"/>
          <w:sz w:val="20"/>
        </w:rPr>
        <w:t>Mgr. Věra Korčaková, starostka města</w:t>
      </w:r>
      <w:r w:rsidR="00867B53">
        <w:rPr>
          <w:rFonts w:ascii="Verdana" w:hAnsi="Verdana"/>
          <w:sz w:val="20"/>
        </w:rPr>
        <w:t xml:space="preserve">, tel. </w:t>
      </w:r>
      <w:r w:rsidR="00867B53" w:rsidRPr="00867B53">
        <w:rPr>
          <w:rFonts w:ascii="Verdana" w:hAnsi="Verdana"/>
          <w:sz w:val="20"/>
        </w:rPr>
        <w:t xml:space="preserve">+420 </w:t>
      </w:r>
      <w:r w:rsidR="00247FF9" w:rsidRPr="00247FF9">
        <w:rPr>
          <w:rFonts w:ascii="Verdana" w:hAnsi="Verdana"/>
          <w:sz w:val="20"/>
        </w:rPr>
        <w:t>386 301 414</w:t>
      </w:r>
    </w:p>
    <w:p w14:paraId="3BF73CAE" w14:textId="61675166" w:rsidR="00D43EC5" w:rsidRPr="00C5495B" w:rsidRDefault="00D43EC5" w:rsidP="00552B96">
      <w:pPr>
        <w:tabs>
          <w:tab w:val="left" w:pos="2552"/>
        </w:tabs>
        <w:spacing w:before="60"/>
        <w:rPr>
          <w:rFonts w:ascii="Times" w:hAnsi="Times"/>
          <w:lang w:eastAsia="en-US"/>
        </w:rPr>
      </w:pPr>
      <w:r w:rsidRPr="00C5495B">
        <w:rPr>
          <w:rFonts w:ascii="Verdana" w:hAnsi="Verdana"/>
        </w:rPr>
        <w:t>ve věcech technických:</w:t>
      </w:r>
      <w:r w:rsidR="00552B96" w:rsidRPr="00C5495B">
        <w:rPr>
          <w:rFonts w:ascii="Verdana" w:hAnsi="Verdana"/>
        </w:rPr>
        <w:tab/>
      </w:r>
      <w:r w:rsidR="00C5495B" w:rsidRPr="00C5495B">
        <w:rPr>
          <w:rFonts w:ascii="Verdana" w:hAnsi="Verdana"/>
          <w:i/>
          <w:iCs/>
        </w:rPr>
        <w:t>bude určen ke dni podpisu smlouvy</w:t>
      </w:r>
    </w:p>
    <w:p w14:paraId="28801020" w14:textId="77777777" w:rsidR="00911768" w:rsidRDefault="00911768" w:rsidP="00AD77E6">
      <w:pPr>
        <w:pStyle w:val="Zkladntext"/>
        <w:tabs>
          <w:tab w:val="left" w:pos="2410"/>
        </w:tabs>
        <w:rPr>
          <w:rFonts w:ascii="Verdana" w:hAnsi="Verdana"/>
          <w:sz w:val="20"/>
        </w:rPr>
      </w:pPr>
      <w:r>
        <w:rPr>
          <w:rFonts w:ascii="Verdana" w:hAnsi="Verdana"/>
          <w:sz w:val="20"/>
        </w:rPr>
        <w:tab/>
        <w:t xml:space="preserve">     </w:t>
      </w:r>
    </w:p>
    <w:p w14:paraId="53F76E1F" w14:textId="769CC679" w:rsidR="00911768" w:rsidRDefault="009F06F0" w:rsidP="00AD77E6">
      <w:pPr>
        <w:pStyle w:val="Zkladntext"/>
        <w:tabs>
          <w:tab w:val="left" w:pos="2410"/>
        </w:tabs>
        <w:spacing w:before="120"/>
        <w:rPr>
          <w:rFonts w:ascii="Verdana" w:hAnsi="Verdana"/>
          <w:b/>
          <w:sz w:val="20"/>
        </w:rPr>
      </w:pPr>
      <w:r>
        <w:rPr>
          <w:rFonts w:ascii="Verdana" w:hAnsi="Verdana"/>
          <w:b/>
          <w:sz w:val="20"/>
        </w:rPr>
        <w:t>Prodávajícího</w:t>
      </w:r>
      <w:r w:rsidR="00911768">
        <w:rPr>
          <w:rFonts w:ascii="Verdana" w:hAnsi="Verdana"/>
          <w:b/>
          <w:sz w:val="20"/>
        </w:rPr>
        <w:t>:</w:t>
      </w:r>
    </w:p>
    <w:p w14:paraId="56487493" w14:textId="1A3EE774" w:rsidR="00911768" w:rsidRDefault="00AA0F91" w:rsidP="00E45E9F">
      <w:pPr>
        <w:pStyle w:val="Zkladntext"/>
        <w:tabs>
          <w:tab w:val="left" w:pos="2410"/>
          <w:tab w:val="left" w:pos="2552"/>
        </w:tabs>
        <w:spacing w:before="60"/>
        <w:ind w:left="2552" w:hanging="2552"/>
        <w:rPr>
          <w:rFonts w:ascii="Verdana" w:hAnsi="Verdana"/>
          <w:sz w:val="20"/>
        </w:rPr>
      </w:pPr>
      <w:r>
        <w:rPr>
          <w:rFonts w:ascii="Verdana" w:hAnsi="Verdana"/>
          <w:sz w:val="20"/>
        </w:rPr>
        <w:t>ve věcech smluvních</w:t>
      </w:r>
      <w:r w:rsidR="00552B96">
        <w:rPr>
          <w:rFonts w:ascii="Verdana" w:hAnsi="Verdana"/>
          <w:sz w:val="20"/>
        </w:rPr>
        <w:t>:</w:t>
      </w:r>
      <w:r w:rsidR="00552B96">
        <w:rPr>
          <w:rFonts w:ascii="Verdana" w:hAnsi="Verdana"/>
          <w:sz w:val="20"/>
        </w:rPr>
        <w:tab/>
      </w:r>
      <w:r w:rsidR="00E45E9F">
        <w:rPr>
          <w:rFonts w:ascii="Verdana" w:hAnsi="Verdana"/>
          <w:sz w:val="20"/>
        </w:rPr>
        <w:tab/>
        <w:t>Ing. Daniel Vráblík, obchodní manager,</w:t>
      </w:r>
      <w:r w:rsidR="008621D2">
        <w:rPr>
          <w:rFonts w:ascii="Verdana" w:hAnsi="Verdana"/>
          <w:sz w:val="20"/>
        </w:rPr>
        <w:t xml:space="preserve"> </w:t>
      </w:r>
      <w:r w:rsidR="00911768">
        <w:rPr>
          <w:rFonts w:ascii="Verdana" w:hAnsi="Verdana"/>
          <w:sz w:val="20"/>
        </w:rPr>
        <w:t xml:space="preserve">tel. </w:t>
      </w:r>
      <w:r w:rsidR="00E45E9F">
        <w:rPr>
          <w:rFonts w:ascii="Verdana" w:hAnsi="Verdana"/>
          <w:sz w:val="20"/>
        </w:rPr>
        <w:t>+420 605 289 944, e</w:t>
      </w:r>
      <w:r w:rsidR="008A5C93">
        <w:rPr>
          <w:rFonts w:ascii="Verdana" w:hAnsi="Verdana"/>
          <w:sz w:val="20"/>
        </w:rPr>
        <w:noBreakHyphen/>
      </w:r>
      <w:r w:rsidR="00E45E9F">
        <w:rPr>
          <w:rFonts w:ascii="Verdana" w:hAnsi="Verdana"/>
          <w:sz w:val="20"/>
        </w:rPr>
        <w:t>mail: daniel.vrablik@aitaa.cz</w:t>
      </w:r>
    </w:p>
    <w:p w14:paraId="6FA5CB0D" w14:textId="551046D3" w:rsidR="00911768" w:rsidRDefault="00AA0F91" w:rsidP="00E45E9F">
      <w:pPr>
        <w:pStyle w:val="Zkladntext"/>
        <w:tabs>
          <w:tab w:val="left" w:pos="2410"/>
          <w:tab w:val="left" w:pos="2552"/>
        </w:tabs>
        <w:spacing w:before="60"/>
        <w:ind w:left="2552" w:hanging="2552"/>
        <w:rPr>
          <w:rFonts w:ascii="Verdana" w:hAnsi="Verdana"/>
          <w:sz w:val="20"/>
        </w:rPr>
      </w:pPr>
      <w:r>
        <w:rPr>
          <w:rFonts w:ascii="Verdana" w:hAnsi="Verdana"/>
          <w:sz w:val="20"/>
        </w:rPr>
        <w:t>ve věcech technických</w:t>
      </w:r>
      <w:r w:rsidR="00552B96">
        <w:rPr>
          <w:rFonts w:ascii="Verdana" w:hAnsi="Verdana"/>
          <w:sz w:val="20"/>
        </w:rPr>
        <w:tab/>
      </w:r>
      <w:r w:rsidR="00E45E9F">
        <w:rPr>
          <w:rFonts w:ascii="Verdana" w:hAnsi="Verdana"/>
          <w:sz w:val="20"/>
        </w:rPr>
        <w:tab/>
        <w:t xml:space="preserve">Ing. </w:t>
      </w:r>
      <w:r w:rsidR="008A5C93">
        <w:rPr>
          <w:rFonts w:ascii="Verdana" w:hAnsi="Verdana"/>
          <w:sz w:val="20"/>
        </w:rPr>
        <w:t>Michal Holokáč, projektový manager, tel. +420 731 321 180, e</w:t>
      </w:r>
      <w:r w:rsidR="008A5C93">
        <w:rPr>
          <w:rFonts w:ascii="Verdana" w:hAnsi="Verdana"/>
          <w:sz w:val="20"/>
        </w:rPr>
        <w:noBreakHyphen/>
        <w:t>mail: michal.holokac@aitaa.cz</w:t>
      </w:r>
    </w:p>
    <w:p w14:paraId="2A737B6B" w14:textId="2AFD42D7" w:rsidR="00911768" w:rsidRDefault="00911768" w:rsidP="00F742CF">
      <w:pPr>
        <w:pStyle w:val="Zkladntext"/>
        <w:tabs>
          <w:tab w:val="left" w:pos="2268"/>
        </w:tabs>
        <w:spacing w:before="240"/>
        <w:rPr>
          <w:rFonts w:ascii="Verdana" w:hAnsi="Verdana"/>
          <w:sz w:val="20"/>
        </w:rPr>
      </w:pPr>
      <w:r>
        <w:rPr>
          <w:rFonts w:ascii="Verdana" w:hAnsi="Verdana"/>
          <w:sz w:val="20"/>
        </w:rPr>
        <w:t>Toto zmocnění trvá až do písemného odvolání. Změ</w:t>
      </w:r>
      <w:r w:rsidR="00AA0F91">
        <w:rPr>
          <w:rFonts w:ascii="Verdana" w:hAnsi="Verdana"/>
          <w:sz w:val="20"/>
        </w:rPr>
        <w:t>ny v zastoupení budou uvedeny v </w:t>
      </w:r>
      <w:r>
        <w:rPr>
          <w:rFonts w:ascii="Verdana" w:hAnsi="Verdana"/>
          <w:sz w:val="20"/>
        </w:rPr>
        <w:t>dodatku ke smlouvě, účinné jsou však již od okamžiku, kdy byl druhé smluvní straně předložen písemný doklad o jejich provedení.</w:t>
      </w:r>
    </w:p>
    <w:p w14:paraId="2B52819A" w14:textId="77777777" w:rsidR="00911768" w:rsidRDefault="009449E6" w:rsidP="009B33E6">
      <w:pPr>
        <w:pStyle w:val="Zkladntext"/>
        <w:tabs>
          <w:tab w:val="left" w:pos="2268"/>
        </w:tabs>
        <w:spacing w:before="480"/>
        <w:jc w:val="center"/>
        <w:rPr>
          <w:rFonts w:ascii="Verdana" w:hAnsi="Verdana"/>
          <w:b/>
        </w:rPr>
      </w:pPr>
      <w:r>
        <w:rPr>
          <w:rFonts w:ascii="Verdana" w:hAnsi="Verdana"/>
          <w:b/>
        </w:rPr>
        <w:t>2. Předmět smlouvy</w:t>
      </w:r>
    </w:p>
    <w:p w14:paraId="40D94524" w14:textId="60ABBF1B" w:rsidR="00F742CF" w:rsidRPr="007A7CA9" w:rsidRDefault="00F742CF" w:rsidP="00F35AE3">
      <w:pPr>
        <w:pStyle w:val="Zkladntext"/>
        <w:numPr>
          <w:ilvl w:val="0"/>
          <w:numId w:val="6"/>
        </w:numPr>
        <w:tabs>
          <w:tab w:val="left" w:pos="567"/>
        </w:tabs>
        <w:spacing w:before="120" w:line="240" w:lineRule="atLeast"/>
        <w:ind w:left="567" w:hanging="567"/>
        <w:rPr>
          <w:rFonts w:ascii="Verdana" w:hAnsi="Verdana"/>
          <w:sz w:val="20"/>
        </w:rPr>
      </w:pPr>
      <w:r w:rsidRPr="007A7CA9">
        <w:rPr>
          <w:rFonts w:ascii="Verdana" w:hAnsi="Verdana"/>
          <w:sz w:val="20"/>
        </w:rPr>
        <w:t xml:space="preserve">Předmětem této smlouvy je závazek prodávajícího provést dodávku </w:t>
      </w:r>
      <w:r w:rsidR="00247FF9">
        <w:rPr>
          <w:rFonts w:ascii="Verdana" w:hAnsi="Verdana"/>
          <w:sz w:val="20"/>
        </w:rPr>
        <w:t>a montáž modulového venkovního výukového prostoru</w:t>
      </w:r>
      <w:r w:rsidR="007E1BB4" w:rsidRPr="007A7CA9">
        <w:rPr>
          <w:rFonts w:ascii="Verdana" w:hAnsi="Verdana"/>
          <w:sz w:val="20"/>
        </w:rPr>
        <w:t xml:space="preserve"> </w:t>
      </w:r>
      <w:r w:rsidR="00247FF9">
        <w:rPr>
          <w:rFonts w:ascii="Verdana" w:hAnsi="Verdana"/>
          <w:sz w:val="20"/>
        </w:rPr>
        <w:t xml:space="preserve">v rámci projektu: „ZŠ Trhové Sviny učebna přírodních věd“, </w:t>
      </w:r>
      <w:r w:rsidRPr="007A7CA9">
        <w:rPr>
          <w:rFonts w:ascii="Verdana" w:hAnsi="Verdana"/>
          <w:sz w:val="20"/>
        </w:rPr>
        <w:t>včetně dodání zboží do místa plnění,</w:t>
      </w:r>
      <w:r w:rsidR="007A7CA9" w:rsidRPr="007A7CA9">
        <w:rPr>
          <w:rFonts w:ascii="Verdana" w:hAnsi="Verdana"/>
          <w:sz w:val="20"/>
        </w:rPr>
        <w:t xml:space="preserve"> montáže či sestavení, zapojení a instalace v místě dodání</w:t>
      </w:r>
      <w:r w:rsidR="00DC1F4B">
        <w:rPr>
          <w:rFonts w:ascii="Verdana" w:hAnsi="Verdana"/>
          <w:sz w:val="20"/>
        </w:rPr>
        <w:t xml:space="preserve"> a</w:t>
      </w:r>
      <w:r w:rsidR="007A7CA9" w:rsidRPr="007A7CA9">
        <w:rPr>
          <w:rFonts w:ascii="Verdana" w:hAnsi="Verdana"/>
          <w:sz w:val="20"/>
        </w:rPr>
        <w:t xml:space="preserve"> likvidace vzniklého odpadu </w:t>
      </w:r>
      <w:r w:rsidR="00DC1F4B">
        <w:rPr>
          <w:rFonts w:ascii="Verdana" w:hAnsi="Verdana"/>
          <w:sz w:val="20"/>
        </w:rPr>
        <w:t>v souladu s</w:t>
      </w:r>
      <w:r w:rsidR="00247FF9">
        <w:rPr>
          <w:rFonts w:ascii="Verdana" w:hAnsi="Verdana"/>
          <w:sz w:val="20"/>
        </w:rPr>
        <w:t> </w:t>
      </w:r>
      <w:r w:rsidRPr="007A7CA9">
        <w:rPr>
          <w:rFonts w:ascii="Verdana" w:hAnsi="Verdana"/>
          <w:sz w:val="20"/>
        </w:rPr>
        <w:t>podmínkami zadávací dokumentace</w:t>
      </w:r>
      <w:r w:rsidR="003C5152" w:rsidRPr="007A7CA9">
        <w:rPr>
          <w:rFonts w:ascii="Verdana" w:hAnsi="Verdana"/>
          <w:sz w:val="20"/>
        </w:rPr>
        <w:t xml:space="preserve"> </w:t>
      </w:r>
      <w:r w:rsidRPr="007A7CA9">
        <w:rPr>
          <w:rFonts w:ascii="Verdana" w:hAnsi="Verdana"/>
          <w:sz w:val="20"/>
        </w:rPr>
        <w:t xml:space="preserve">a soupisem </w:t>
      </w:r>
      <w:r w:rsidR="009F4497" w:rsidRPr="007A7CA9">
        <w:rPr>
          <w:rFonts w:ascii="Verdana" w:hAnsi="Verdana"/>
          <w:sz w:val="20"/>
        </w:rPr>
        <w:t>položek předmětu plnění</w:t>
      </w:r>
      <w:r w:rsidRPr="007A7CA9">
        <w:rPr>
          <w:rFonts w:ascii="Verdana" w:hAnsi="Verdana"/>
          <w:sz w:val="20"/>
        </w:rPr>
        <w:t>,  a to v jakosti a množství dle této smlouvy (dále také „</w:t>
      </w:r>
      <w:r w:rsidR="00D36B4D" w:rsidRPr="007A7CA9">
        <w:rPr>
          <w:rFonts w:ascii="Verdana" w:hAnsi="Verdana"/>
          <w:sz w:val="20"/>
        </w:rPr>
        <w:t>z</w:t>
      </w:r>
      <w:r w:rsidRPr="007A7CA9">
        <w:rPr>
          <w:rFonts w:ascii="Verdana" w:hAnsi="Verdana"/>
          <w:sz w:val="20"/>
        </w:rPr>
        <w:t>boží“</w:t>
      </w:r>
      <w:r w:rsidR="00D36B4D" w:rsidRPr="007A7CA9">
        <w:rPr>
          <w:rFonts w:ascii="Verdana" w:hAnsi="Verdana"/>
          <w:sz w:val="20"/>
        </w:rPr>
        <w:t>, „</w:t>
      </w:r>
      <w:r w:rsidRPr="007A7CA9">
        <w:rPr>
          <w:rFonts w:ascii="Verdana" w:hAnsi="Verdana"/>
          <w:sz w:val="20"/>
        </w:rPr>
        <w:t xml:space="preserve">předmět koupě“ či „dodávka“) a převést na kupujícího vlastnické právo ke </w:t>
      </w:r>
      <w:r w:rsidR="00D36B4D" w:rsidRPr="007A7CA9">
        <w:rPr>
          <w:rFonts w:ascii="Verdana" w:hAnsi="Verdana"/>
          <w:sz w:val="20"/>
        </w:rPr>
        <w:t>z</w:t>
      </w:r>
      <w:r w:rsidRPr="007A7CA9">
        <w:rPr>
          <w:rFonts w:ascii="Verdana" w:hAnsi="Verdana"/>
          <w:sz w:val="20"/>
        </w:rPr>
        <w:t xml:space="preserve">boží a závazek kupujícího </w:t>
      </w:r>
      <w:r w:rsidR="00D36B4D" w:rsidRPr="007A7CA9">
        <w:rPr>
          <w:rFonts w:ascii="Verdana" w:hAnsi="Verdana"/>
          <w:sz w:val="20"/>
        </w:rPr>
        <w:t>z</w:t>
      </w:r>
      <w:r w:rsidRPr="007A7CA9">
        <w:rPr>
          <w:rFonts w:ascii="Verdana" w:hAnsi="Verdana"/>
          <w:sz w:val="20"/>
        </w:rPr>
        <w:t xml:space="preserve">boží převzít a zaplatit za něj ujednanou cenu. Kupující nabývá vlastnického práva ke </w:t>
      </w:r>
      <w:r w:rsidR="00D36B4D" w:rsidRPr="007A7CA9">
        <w:rPr>
          <w:rFonts w:ascii="Verdana" w:hAnsi="Verdana"/>
          <w:sz w:val="20"/>
        </w:rPr>
        <w:t>z</w:t>
      </w:r>
      <w:r w:rsidRPr="007A7CA9">
        <w:rPr>
          <w:rFonts w:ascii="Verdana" w:hAnsi="Verdana"/>
          <w:sz w:val="20"/>
        </w:rPr>
        <w:t>boží zaplacením kupní ceny.</w:t>
      </w:r>
    </w:p>
    <w:p w14:paraId="52D919A8" w14:textId="0DD27947" w:rsidR="006833F7" w:rsidRPr="007A7CA9" w:rsidRDefault="0020403F" w:rsidP="00F35AE3">
      <w:pPr>
        <w:pStyle w:val="Zkladntext"/>
        <w:numPr>
          <w:ilvl w:val="0"/>
          <w:numId w:val="6"/>
        </w:numPr>
        <w:tabs>
          <w:tab w:val="left" w:pos="567"/>
        </w:tabs>
        <w:spacing w:before="120" w:line="240" w:lineRule="atLeast"/>
        <w:ind w:left="567" w:hanging="567"/>
        <w:rPr>
          <w:rFonts w:ascii="Verdana" w:hAnsi="Verdana"/>
          <w:sz w:val="20"/>
        </w:rPr>
      </w:pPr>
      <w:r w:rsidRPr="007A7CA9">
        <w:rPr>
          <w:rFonts w:ascii="Verdana" w:hAnsi="Verdana"/>
          <w:sz w:val="20"/>
        </w:rPr>
        <w:t xml:space="preserve">Prodávající a kupující souhlasně prohlašují, že předmět </w:t>
      </w:r>
      <w:r w:rsidR="002C3360" w:rsidRPr="007A7CA9">
        <w:rPr>
          <w:rFonts w:ascii="Verdana" w:hAnsi="Verdana"/>
          <w:sz w:val="20"/>
        </w:rPr>
        <w:t>koupě</w:t>
      </w:r>
      <w:r w:rsidRPr="007A7CA9">
        <w:rPr>
          <w:rFonts w:ascii="Verdana" w:hAnsi="Verdana"/>
          <w:sz w:val="20"/>
        </w:rPr>
        <w:t xml:space="preserve"> je dostatečně určitě </w:t>
      </w:r>
      <w:r w:rsidR="005315E6" w:rsidRPr="007A7CA9">
        <w:rPr>
          <w:rFonts w:ascii="Verdana" w:hAnsi="Verdana"/>
          <w:sz w:val="20"/>
        </w:rPr>
        <w:t xml:space="preserve">a srozumitelně </w:t>
      </w:r>
      <w:r w:rsidRPr="007A7CA9">
        <w:rPr>
          <w:rFonts w:ascii="Verdana" w:hAnsi="Verdana"/>
          <w:sz w:val="20"/>
        </w:rPr>
        <w:t xml:space="preserve">vymezen </w:t>
      </w:r>
      <w:r w:rsidR="005315E6" w:rsidRPr="007A7CA9">
        <w:rPr>
          <w:rFonts w:ascii="Verdana" w:hAnsi="Verdana"/>
          <w:sz w:val="20"/>
        </w:rPr>
        <w:t>touto smlouvou</w:t>
      </w:r>
      <w:r w:rsidRPr="007A7CA9">
        <w:rPr>
          <w:rFonts w:ascii="Verdana" w:hAnsi="Verdana"/>
          <w:sz w:val="20"/>
        </w:rPr>
        <w:t xml:space="preserve"> vč. příloh v rozsahu </w:t>
      </w:r>
      <w:r w:rsidR="006833F7" w:rsidRPr="007A7CA9">
        <w:rPr>
          <w:rFonts w:ascii="Verdana" w:hAnsi="Verdana"/>
          <w:sz w:val="20"/>
        </w:rPr>
        <w:t xml:space="preserve">dle zadávací dokumentace </w:t>
      </w:r>
      <w:r w:rsidR="00D00297" w:rsidRPr="007A7CA9">
        <w:rPr>
          <w:rFonts w:ascii="Verdana" w:hAnsi="Verdana"/>
          <w:sz w:val="20"/>
        </w:rPr>
        <w:t>a </w:t>
      </w:r>
      <w:r w:rsidR="006833F7" w:rsidRPr="007A7CA9">
        <w:rPr>
          <w:rFonts w:ascii="Verdana" w:hAnsi="Verdana"/>
          <w:sz w:val="20"/>
        </w:rPr>
        <w:t xml:space="preserve">v souladu s nabídkou </w:t>
      </w:r>
      <w:r w:rsidR="005315E6" w:rsidRPr="007A7CA9">
        <w:rPr>
          <w:rFonts w:ascii="Verdana" w:hAnsi="Verdana"/>
          <w:sz w:val="20"/>
        </w:rPr>
        <w:t>prodávajícího</w:t>
      </w:r>
      <w:r w:rsidR="006833F7" w:rsidRPr="007A7CA9">
        <w:rPr>
          <w:rFonts w:ascii="Verdana" w:hAnsi="Verdana"/>
          <w:sz w:val="20"/>
        </w:rPr>
        <w:t xml:space="preserve"> př</w:t>
      </w:r>
      <w:r w:rsidR="005315E6" w:rsidRPr="007A7CA9">
        <w:rPr>
          <w:rFonts w:ascii="Verdana" w:hAnsi="Verdana"/>
          <w:sz w:val="20"/>
        </w:rPr>
        <w:t>edloženou v</w:t>
      </w:r>
      <w:r w:rsidR="00D00297" w:rsidRPr="007A7CA9">
        <w:rPr>
          <w:rFonts w:ascii="Verdana" w:hAnsi="Verdana"/>
          <w:sz w:val="20"/>
        </w:rPr>
        <w:t>e výběrovém</w:t>
      </w:r>
      <w:r w:rsidR="005315E6" w:rsidRPr="007A7CA9">
        <w:rPr>
          <w:rFonts w:ascii="Verdana" w:hAnsi="Verdana"/>
          <w:sz w:val="20"/>
        </w:rPr>
        <w:t xml:space="preserve"> řízení na </w:t>
      </w:r>
      <w:r w:rsidR="00D53FCD" w:rsidRPr="007A7CA9">
        <w:rPr>
          <w:rFonts w:ascii="Verdana" w:hAnsi="Verdana"/>
          <w:sz w:val="20"/>
        </w:rPr>
        <w:t xml:space="preserve">veřejnou </w:t>
      </w:r>
      <w:r w:rsidR="006833F7" w:rsidRPr="007A7CA9">
        <w:rPr>
          <w:rFonts w:ascii="Verdana" w:hAnsi="Verdana"/>
          <w:sz w:val="20"/>
        </w:rPr>
        <w:t>zakázku malého rozsahu.</w:t>
      </w:r>
      <w:r w:rsidR="0049692D" w:rsidRPr="007A7CA9">
        <w:rPr>
          <w:rFonts w:ascii="Verdana" w:hAnsi="Verdana"/>
          <w:sz w:val="20"/>
        </w:rPr>
        <w:t xml:space="preserve"> Totéž platí o požadovaném příslušenství a doplňkových službách.</w:t>
      </w:r>
    </w:p>
    <w:p w14:paraId="5E835050" w14:textId="6EACFDC1" w:rsidR="00D36B4D" w:rsidRPr="007A7CA9" w:rsidRDefault="00D36B4D" w:rsidP="00F35AE3">
      <w:pPr>
        <w:pStyle w:val="Zkladntext"/>
        <w:numPr>
          <w:ilvl w:val="0"/>
          <w:numId w:val="6"/>
        </w:numPr>
        <w:tabs>
          <w:tab w:val="left" w:pos="567"/>
        </w:tabs>
        <w:spacing w:before="120" w:line="240" w:lineRule="atLeast"/>
        <w:ind w:left="567" w:hanging="567"/>
        <w:rPr>
          <w:rFonts w:ascii="Verdana" w:hAnsi="Verdana"/>
          <w:sz w:val="20"/>
        </w:rPr>
      </w:pPr>
      <w:r w:rsidRPr="007A7CA9">
        <w:rPr>
          <w:rFonts w:ascii="Verdana" w:hAnsi="Verdana"/>
          <w:sz w:val="20"/>
        </w:rPr>
        <w:t>Prodávající se zavazuje provést dodávku Zboží vlastním jménem a na vlastní odpovědnost.</w:t>
      </w:r>
    </w:p>
    <w:p w14:paraId="188D6A72" w14:textId="75177032" w:rsidR="005A54D1" w:rsidRPr="000D3E48" w:rsidRDefault="007E1BB4" w:rsidP="00203B6D">
      <w:pPr>
        <w:pStyle w:val="Zkladntext"/>
        <w:numPr>
          <w:ilvl w:val="0"/>
          <w:numId w:val="6"/>
        </w:numPr>
        <w:tabs>
          <w:tab w:val="left" w:pos="567"/>
        </w:tabs>
        <w:spacing w:before="120" w:line="240" w:lineRule="atLeast"/>
        <w:ind w:left="567" w:hanging="567"/>
        <w:rPr>
          <w:rFonts w:ascii="Verdana" w:hAnsi="Verdana"/>
          <w:sz w:val="20"/>
        </w:rPr>
      </w:pPr>
      <w:r w:rsidRPr="000D3E48">
        <w:rPr>
          <w:rFonts w:ascii="Verdana" w:hAnsi="Verdana"/>
          <w:sz w:val="20"/>
        </w:rPr>
        <w:t>Zboží musí přesně odpovídat sjednané kvalitě a technickým požadavkům uvedeným v zadávacích podmínkách a v nabídce dodavatele.</w:t>
      </w:r>
      <w:r w:rsidR="00C756E0" w:rsidRPr="000D3E48">
        <w:rPr>
          <w:rFonts w:ascii="Verdana" w:hAnsi="Verdana"/>
          <w:sz w:val="20"/>
        </w:rPr>
        <w:t xml:space="preserve"> </w:t>
      </w:r>
      <w:r w:rsidR="005A54D1" w:rsidRPr="000D3E48">
        <w:rPr>
          <w:rFonts w:ascii="Verdana" w:hAnsi="Verdana"/>
          <w:sz w:val="20"/>
        </w:rPr>
        <w:t xml:space="preserve">Předmět koupě dodaný prodávajícím musí být nový, nepoužitý, nepoškozený, plně funkční, </w:t>
      </w:r>
      <w:r w:rsidR="00AE53F5" w:rsidRPr="000D3E48">
        <w:rPr>
          <w:rFonts w:ascii="Verdana" w:hAnsi="Verdana"/>
          <w:sz w:val="20"/>
        </w:rPr>
        <w:t>a to spolu se všemi právy nutnými k jeho řádnému a nerušenému nakládání a užívání kupujícím</w:t>
      </w:r>
      <w:r w:rsidR="00C756E0" w:rsidRPr="000D3E48">
        <w:rPr>
          <w:rFonts w:ascii="Verdana" w:hAnsi="Verdana"/>
          <w:sz w:val="20"/>
        </w:rPr>
        <w:t xml:space="preserve"> a bude plně vyhovovat účelu, pro který je určeno</w:t>
      </w:r>
      <w:r w:rsidR="00AE53F5" w:rsidRPr="000D3E48">
        <w:rPr>
          <w:rFonts w:ascii="Verdana" w:hAnsi="Verdana"/>
          <w:sz w:val="20"/>
        </w:rPr>
        <w:t>.</w:t>
      </w:r>
    </w:p>
    <w:p w14:paraId="4100D90E" w14:textId="5C22A26B" w:rsidR="00C756E0" w:rsidRPr="00C756E0" w:rsidRDefault="00C756E0" w:rsidP="00203B6D">
      <w:pPr>
        <w:pStyle w:val="Zkladntext"/>
        <w:numPr>
          <w:ilvl w:val="0"/>
          <w:numId w:val="6"/>
        </w:numPr>
        <w:tabs>
          <w:tab w:val="left" w:pos="567"/>
        </w:tabs>
        <w:spacing w:before="120" w:line="240" w:lineRule="atLeast"/>
        <w:ind w:left="567" w:hanging="567"/>
        <w:rPr>
          <w:rFonts w:ascii="Verdana" w:hAnsi="Verdana"/>
          <w:sz w:val="20"/>
        </w:rPr>
      </w:pPr>
      <w:r w:rsidRPr="00C756E0">
        <w:rPr>
          <w:rFonts w:ascii="Verdana" w:hAnsi="Verdana"/>
          <w:sz w:val="20"/>
        </w:rPr>
        <w:lastRenderedPageBreak/>
        <w:t xml:space="preserve">V rámci plnění předmětu této </w:t>
      </w:r>
      <w:r>
        <w:rPr>
          <w:rFonts w:ascii="Verdana" w:hAnsi="Verdana"/>
          <w:sz w:val="20"/>
        </w:rPr>
        <w:t>s</w:t>
      </w:r>
      <w:r w:rsidRPr="00C756E0">
        <w:rPr>
          <w:rFonts w:ascii="Verdana" w:hAnsi="Verdana"/>
          <w:sz w:val="20"/>
        </w:rPr>
        <w:t xml:space="preserve">mlouvy </w:t>
      </w:r>
      <w:r>
        <w:rPr>
          <w:rFonts w:ascii="Verdana" w:hAnsi="Verdana"/>
          <w:sz w:val="20"/>
        </w:rPr>
        <w:t>p</w:t>
      </w:r>
      <w:r w:rsidRPr="00C756E0">
        <w:rPr>
          <w:rFonts w:ascii="Verdana" w:hAnsi="Verdana"/>
          <w:sz w:val="20"/>
        </w:rPr>
        <w:t xml:space="preserve">rodávající bezplatně zajistí proškolení </w:t>
      </w:r>
      <w:r>
        <w:rPr>
          <w:rFonts w:ascii="Verdana" w:hAnsi="Verdana"/>
          <w:sz w:val="20"/>
        </w:rPr>
        <w:t>oprávněných osob</w:t>
      </w:r>
      <w:r w:rsidRPr="00C756E0">
        <w:rPr>
          <w:rFonts w:ascii="Verdana" w:hAnsi="Verdana"/>
          <w:sz w:val="20"/>
        </w:rPr>
        <w:t xml:space="preserve"> </w:t>
      </w:r>
      <w:r>
        <w:rPr>
          <w:rFonts w:ascii="Verdana" w:hAnsi="Verdana"/>
          <w:sz w:val="20"/>
        </w:rPr>
        <w:t>k</w:t>
      </w:r>
      <w:r w:rsidRPr="00C756E0">
        <w:rPr>
          <w:rFonts w:ascii="Verdana" w:hAnsi="Verdana"/>
          <w:sz w:val="20"/>
        </w:rPr>
        <w:t>upujícího</w:t>
      </w:r>
      <w:r>
        <w:rPr>
          <w:rFonts w:ascii="Verdana" w:hAnsi="Verdana"/>
          <w:sz w:val="20"/>
        </w:rPr>
        <w:t xml:space="preserve"> v rozsahu nezbytném k řádnému užívání a údržbě</w:t>
      </w:r>
      <w:r w:rsidRPr="00C756E0">
        <w:rPr>
          <w:rFonts w:ascii="Verdana" w:hAnsi="Verdana"/>
          <w:sz w:val="20"/>
        </w:rPr>
        <w:t xml:space="preserve"> dodávaného </w:t>
      </w:r>
      <w:r>
        <w:rPr>
          <w:rFonts w:ascii="Verdana" w:hAnsi="Verdana"/>
          <w:sz w:val="20"/>
        </w:rPr>
        <w:t>z</w:t>
      </w:r>
      <w:r w:rsidRPr="00C756E0">
        <w:rPr>
          <w:rFonts w:ascii="Verdana" w:hAnsi="Verdana"/>
          <w:sz w:val="20"/>
        </w:rPr>
        <w:t>boží</w:t>
      </w:r>
      <w:r>
        <w:rPr>
          <w:rFonts w:ascii="Verdana" w:hAnsi="Verdana"/>
          <w:sz w:val="20"/>
        </w:rPr>
        <w:t>.</w:t>
      </w:r>
    </w:p>
    <w:p w14:paraId="261A741E" w14:textId="77777777" w:rsidR="002C3360" w:rsidRPr="009F4497" w:rsidRDefault="002C3360" w:rsidP="00C756E0">
      <w:pPr>
        <w:pStyle w:val="Zkladntext"/>
        <w:keepNext/>
        <w:tabs>
          <w:tab w:val="left" w:pos="2268"/>
        </w:tabs>
        <w:spacing w:before="480"/>
        <w:jc w:val="center"/>
        <w:rPr>
          <w:rFonts w:ascii="Verdana" w:hAnsi="Verdana"/>
          <w:b/>
        </w:rPr>
      </w:pPr>
      <w:r w:rsidRPr="009F4497">
        <w:rPr>
          <w:rFonts w:ascii="Verdana" w:hAnsi="Verdana"/>
          <w:b/>
        </w:rPr>
        <w:t>3. Termín a místo dodání</w:t>
      </w:r>
    </w:p>
    <w:p w14:paraId="5FE56D4D" w14:textId="551A3339" w:rsidR="002C3360" w:rsidRPr="00C756E0" w:rsidRDefault="00F35AE3" w:rsidP="00F35AE3">
      <w:pPr>
        <w:pStyle w:val="Zkladntext"/>
        <w:numPr>
          <w:ilvl w:val="0"/>
          <w:numId w:val="7"/>
        </w:numPr>
        <w:tabs>
          <w:tab w:val="left" w:pos="567"/>
        </w:tabs>
        <w:spacing w:before="120" w:line="240" w:lineRule="atLeast"/>
        <w:ind w:left="567" w:hanging="567"/>
        <w:rPr>
          <w:rFonts w:ascii="Verdana" w:hAnsi="Verdana"/>
          <w:sz w:val="20"/>
        </w:rPr>
      </w:pPr>
      <w:r w:rsidRPr="00C756E0">
        <w:rPr>
          <w:rFonts w:ascii="Verdana" w:hAnsi="Verdana"/>
          <w:sz w:val="20"/>
        </w:rPr>
        <w:t xml:space="preserve">Prodávající se zavazuje provést dodání zboží na místo plnění včetně </w:t>
      </w:r>
      <w:r w:rsidR="00247FF9" w:rsidRPr="007A7CA9">
        <w:rPr>
          <w:rFonts w:ascii="Verdana" w:hAnsi="Verdana"/>
          <w:sz w:val="20"/>
        </w:rPr>
        <w:t>montáže či sestavení, zapojení a instalace</w:t>
      </w:r>
      <w:r w:rsidRPr="00C756E0">
        <w:rPr>
          <w:rFonts w:ascii="Verdana" w:hAnsi="Verdana"/>
          <w:sz w:val="20"/>
        </w:rPr>
        <w:t xml:space="preserve">, uvedení do provozu do </w:t>
      </w:r>
      <w:r w:rsidR="00247FF9">
        <w:rPr>
          <w:rFonts w:ascii="Verdana" w:hAnsi="Verdana"/>
          <w:b/>
          <w:bCs/>
          <w:sz w:val="20"/>
        </w:rPr>
        <w:t>16. 8. 2021</w:t>
      </w:r>
      <w:r w:rsidR="002C3360" w:rsidRPr="00C756E0">
        <w:rPr>
          <w:rFonts w:ascii="Verdana" w:hAnsi="Verdana"/>
          <w:sz w:val="20"/>
        </w:rPr>
        <w:t>.</w:t>
      </w:r>
    </w:p>
    <w:p w14:paraId="74BCA9F9" w14:textId="261C007C" w:rsidR="00F35AE3" w:rsidRDefault="00F35AE3" w:rsidP="00F35AE3">
      <w:pPr>
        <w:numPr>
          <w:ilvl w:val="0"/>
          <w:numId w:val="7"/>
        </w:numPr>
        <w:tabs>
          <w:tab w:val="left" w:pos="284"/>
        </w:tabs>
        <w:autoSpaceDE w:val="0"/>
        <w:autoSpaceDN w:val="0"/>
        <w:adjustRightInd w:val="0"/>
        <w:spacing w:before="120"/>
        <w:ind w:left="567" w:hanging="567"/>
        <w:jc w:val="both"/>
        <w:rPr>
          <w:rFonts w:ascii="Verdana" w:hAnsi="Verdana"/>
        </w:rPr>
      </w:pPr>
      <w:r w:rsidRPr="00C756E0">
        <w:rPr>
          <w:rFonts w:ascii="Verdana" w:hAnsi="Verdana"/>
        </w:rPr>
        <w:t xml:space="preserve">Termínem provedení kompletní dodávky zboží se rozumí dodání zboží do místa plnění, </w:t>
      </w:r>
      <w:r w:rsidR="000D3E48" w:rsidRPr="007A7CA9">
        <w:rPr>
          <w:rFonts w:ascii="Verdana" w:hAnsi="Verdana"/>
        </w:rPr>
        <w:t>montáž či sestavení, zapojení a instalace v místě dodání</w:t>
      </w:r>
      <w:r w:rsidR="00C756E0" w:rsidRPr="00C756E0">
        <w:rPr>
          <w:rFonts w:ascii="Verdana" w:hAnsi="Verdana"/>
        </w:rPr>
        <w:t xml:space="preserve">, likvidace vzniklého odpadu, zaškolení obsluhy </w:t>
      </w:r>
      <w:r w:rsidRPr="00C756E0">
        <w:rPr>
          <w:rFonts w:ascii="Verdana" w:hAnsi="Verdana"/>
        </w:rPr>
        <w:t xml:space="preserve">dle podmínek stanovených touto smlouvou a soupisem </w:t>
      </w:r>
      <w:r w:rsidR="00C756E0" w:rsidRPr="00C756E0">
        <w:rPr>
          <w:rFonts w:ascii="Verdana" w:hAnsi="Verdana"/>
        </w:rPr>
        <w:t>požadovaných prvků</w:t>
      </w:r>
      <w:r w:rsidR="000D3E48">
        <w:rPr>
          <w:rFonts w:ascii="Verdana" w:hAnsi="Verdana"/>
        </w:rPr>
        <w:t xml:space="preserve"> </w:t>
      </w:r>
      <w:r w:rsidRPr="00C756E0">
        <w:rPr>
          <w:rFonts w:ascii="Verdana" w:hAnsi="Verdana"/>
        </w:rPr>
        <w:t>a odstranění všech případných vad a nedodělků na základě sepsaného předávacího protokolu.</w:t>
      </w:r>
      <w:r w:rsidR="004F2103">
        <w:rPr>
          <w:rFonts w:ascii="Verdana" w:hAnsi="Verdana"/>
        </w:rPr>
        <w:t xml:space="preserve"> Součástí kompletní dodávky je také předání kompletní technické a další dokumentace nezbytné k užívání zboží, např. </w:t>
      </w:r>
      <w:r w:rsidR="004F2103" w:rsidRPr="004F2103">
        <w:rPr>
          <w:rFonts w:ascii="Verdana" w:hAnsi="Verdana"/>
        </w:rPr>
        <w:t>technické/produktové listy výrobců, katalogy, certifikáty a příslušná prohlášení o</w:t>
      </w:r>
      <w:r w:rsidR="004F2103">
        <w:rPr>
          <w:rFonts w:ascii="Verdana" w:hAnsi="Verdana"/>
        </w:rPr>
        <w:t> </w:t>
      </w:r>
      <w:r w:rsidR="004F2103" w:rsidRPr="004F2103">
        <w:rPr>
          <w:rFonts w:ascii="Verdana" w:hAnsi="Verdana"/>
        </w:rPr>
        <w:t>shodě atd.</w:t>
      </w:r>
    </w:p>
    <w:p w14:paraId="7F9F0AF8" w14:textId="2B8A5BF6" w:rsidR="002C3360" w:rsidRPr="004F2103" w:rsidRDefault="002C3360" w:rsidP="00F35AE3">
      <w:pPr>
        <w:numPr>
          <w:ilvl w:val="0"/>
          <w:numId w:val="7"/>
        </w:numPr>
        <w:tabs>
          <w:tab w:val="left" w:pos="284"/>
        </w:tabs>
        <w:autoSpaceDE w:val="0"/>
        <w:autoSpaceDN w:val="0"/>
        <w:adjustRightInd w:val="0"/>
        <w:spacing w:before="120"/>
        <w:ind w:left="567" w:hanging="567"/>
        <w:jc w:val="both"/>
        <w:rPr>
          <w:rFonts w:ascii="Verdana" w:hAnsi="Verdana"/>
        </w:rPr>
      </w:pPr>
      <w:r w:rsidRPr="004F2103">
        <w:rPr>
          <w:rFonts w:ascii="Verdana" w:hAnsi="Verdana"/>
        </w:rPr>
        <w:t xml:space="preserve">Prodávající se zavazuje nejpozději </w:t>
      </w:r>
      <w:r w:rsidR="00627CE5" w:rsidRPr="004F2103">
        <w:rPr>
          <w:rFonts w:ascii="Verdana" w:hAnsi="Verdana"/>
        </w:rPr>
        <w:t xml:space="preserve">3 pracovní </w:t>
      </w:r>
      <w:r w:rsidRPr="004F2103">
        <w:rPr>
          <w:rFonts w:ascii="Verdana" w:hAnsi="Verdana"/>
        </w:rPr>
        <w:t>dn</w:t>
      </w:r>
      <w:r w:rsidR="00627CE5" w:rsidRPr="004F2103">
        <w:rPr>
          <w:rFonts w:ascii="Verdana" w:hAnsi="Verdana"/>
        </w:rPr>
        <w:t xml:space="preserve">y </w:t>
      </w:r>
      <w:r w:rsidRPr="004F2103">
        <w:rPr>
          <w:rFonts w:ascii="Verdana" w:hAnsi="Verdana"/>
        </w:rPr>
        <w:t>před dodávkou předmětu koupě prokazatelně uvědomit kontaktní osobu kupujícího ve věcech technických, uvedenou v bodě 1.4. této kupní smlouvy.</w:t>
      </w:r>
    </w:p>
    <w:p w14:paraId="66991FBB" w14:textId="41747AC1" w:rsidR="00F35AE3" w:rsidRPr="004F2103" w:rsidRDefault="00F35AE3" w:rsidP="00F35AE3">
      <w:pPr>
        <w:numPr>
          <w:ilvl w:val="0"/>
          <w:numId w:val="7"/>
        </w:numPr>
        <w:tabs>
          <w:tab w:val="left" w:pos="284"/>
        </w:tabs>
        <w:autoSpaceDE w:val="0"/>
        <w:autoSpaceDN w:val="0"/>
        <w:adjustRightInd w:val="0"/>
        <w:spacing w:before="120"/>
        <w:ind w:left="567" w:hanging="567"/>
        <w:jc w:val="both"/>
        <w:rPr>
          <w:rFonts w:ascii="Verdana" w:hAnsi="Verdana"/>
        </w:rPr>
      </w:pPr>
      <w:r w:rsidRPr="004F2103">
        <w:rPr>
          <w:rFonts w:ascii="Verdana" w:hAnsi="Verdana"/>
        </w:rPr>
        <w:t xml:space="preserve">Místem plnění je objekt </w:t>
      </w:r>
      <w:r w:rsidR="00247FF9" w:rsidRPr="00247FF9">
        <w:rPr>
          <w:rFonts w:ascii="Verdana" w:hAnsi="Verdana"/>
        </w:rPr>
        <w:t>Základní školy Trhové Sviny, Školní 713, 374 01 Trhové Sviny</w:t>
      </w:r>
      <w:r w:rsidR="00247FF9">
        <w:rPr>
          <w:rFonts w:ascii="Verdana" w:hAnsi="Verdana"/>
        </w:rPr>
        <w:t xml:space="preserve">, </w:t>
      </w:r>
      <w:r w:rsidR="00247FF9" w:rsidRPr="00247FF9">
        <w:rPr>
          <w:rFonts w:ascii="Verdana" w:hAnsi="Verdana"/>
        </w:rPr>
        <w:t>ZUJ 545171 Trhové Sviny, NUTS CZ0311545171 okres České Budějovice</w:t>
      </w:r>
      <w:r w:rsidRPr="004F2103">
        <w:rPr>
          <w:rFonts w:ascii="Verdana" w:hAnsi="Verdana"/>
        </w:rPr>
        <w:t>.</w:t>
      </w:r>
    </w:p>
    <w:p w14:paraId="45DC9664" w14:textId="77777777" w:rsidR="00AA4920" w:rsidRDefault="00AA4920" w:rsidP="00AA4920">
      <w:pPr>
        <w:pStyle w:val="Zkladntext"/>
        <w:tabs>
          <w:tab w:val="left" w:pos="2268"/>
        </w:tabs>
        <w:spacing w:before="480"/>
        <w:jc w:val="center"/>
        <w:rPr>
          <w:rFonts w:ascii="Verdana" w:hAnsi="Verdana"/>
          <w:b/>
        </w:rPr>
      </w:pPr>
      <w:r>
        <w:rPr>
          <w:rFonts w:ascii="Verdana" w:hAnsi="Verdana"/>
          <w:b/>
        </w:rPr>
        <w:t>4. Cena předmětu koupě</w:t>
      </w:r>
    </w:p>
    <w:p w14:paraId="32F83D69" w14:textId="0AA65078" w:rsidR="00AA4920" w:rsidRPr="005B101D" w:rsidRDefault="00AA4920" w:rsidP="00AA4920">
      <w:pPr>
        <w:pStyle w:val="Zkladntext"/>
        <w:numPr>
          <w:ilvl w:val="0"/>
          <w:numId w:val="8"/>
        </w:numPr>
        <w:tabs>
          <w:tab w:val="left" w:pos="567"/>
        </w:tabs>
        <w:spacing w:before="120" w:after="120" w:line="240" w:lineRule="atLeast"/>
        <w:rPr>
          <w:rFonts w:ascii="Verdana" w:hAnsi="Verdana"/>
          <w:sz w:val="20"/>
        </w:rPr>
      </w:pPr>
      <w:r>
        <w:rPr>
          <w:rFonts w:ascii="Verdana" w:hAnsi="Verdana"/>
          <w:sz w:val="20"/>
        </w:rPr>
        <w:t xml:space="preserve">Cena předmětu koupě je sjednána dohodou smluvních stran </w:t>
      </w:r>
      <w:r w:rsidRPr="00131667">
        <w:rPr>
          <w:rFonts w:ascii="Verdana" w:hAnsi="Verdana"/>
          <w:sz w:val="20"/>
        </w:rPr>
        <w:t xml:space="preserve">takto: </w:t>
      </w:r>
    </w:p>
    <w:tbl>
      <w:tblPr>
        <w:tblW w:w="0" w:type="auto"/>
        <w:tblInd w:w="637" w:type="dxa"/>
        <w:tblBorders>
          <w:top w:val="single" w:sz="12" w:space="0" w:color="008080"/>
          <w:left w:val="single" w:sz="6" w:space="0" w:color="008080"/>
          <w:bottom w:val="single" w:sz="12" w:space="0" w:color="008080"/>
          <w:right w:val="single" w:sz="6" w:space="0" w:color="008080"/>
          <w:insideH w:val="nil"/>
          <w:insideV w:val="nil"/>
        </w:tblBorders>
        <w:tblLayout w:type="fixed"/>
        <w:tblCellMar>
          <w:left w:w="70" w:type="dxa"/>
          <w:right w:w="70" w:type="dxa"/>
        </w:tblCellMar>
        <w:tblLook w:val="00A0" w:firstRow="1" w:lastRow="0" w:firstColumn="1" w:lastColumn="0" w:noHBand="0" w:noVBand="0"/>
      </w:tblPr>
      <w:tblGrid>
        <w:gridCol w:w="4820"/>
        <w:gridCol w:w="2835"/>
      </w:tblGrid>
      <w:tr w:rsidR="00AA4920" w:rsidRPr="00131667" w14:paraId="7BF1E5C3" w14:textId="77777777" w:rsidTr="00154075">
        <w:trPr>
          <w:cantSplit/>
          <w:trHeight w:val="60"/>
        </w:trPr>
        <w:tc>
          <w:tcPr>
            <w:tcW w:w="7655" w:type="dxa"/>
            <w:gridSpan w:val="2"/>
            <w:tcBorders>
              <w:top w:val="single" w:sz="12" w:space="0" w:color="008080"/>
              <w:left w:val="single" w:sz="12" w:space="0" w:color="008080"/>
              <w:bottom w:val="double" w:sz="6" w:space="0" w:color="008080"/>
              <w:right w:val="single" w:sz="12" w:space="0" w:color="008080"/>
            </w:tcBorders>
            <w:shd w:val="pct10" w:color="auto" w:fill="FFFFFF"/>
          </w:tcPr>
          <w:p w14:paraId="7858A654" w14:textId="551C8DFD" w:rsidR="00AA4920" w:rsidRPr="00184558" w:rsidRDefault="00AA4920" w:rsidP="00627CE5">
            <w:pPr>
              <w:pStyle w:val="Nadpis5"/>
              <w:jc w:val="both"/>
              <w:rPr>
                <w:rFonts w:ascii="Verdana" w:hAnsi="Verdana"/>
                <w:sz w:val="22"/>
                <w:szCs w:val="22"/>
              </w:rPr>
            </w:pPr>
            <w:r w:rsidRPr="00184558">
              <w:rPr>
                <w:rFonts w:ascii="Verdana" w:hAnsi="Verdana"/>
                <w:sz w:val="22"/>
                <w:szCs w:val="22"/>
              </w:rPr>
              <w:t xml:space="preserve">Název akce: </w:t>
            </w:r>
            <w:r w:rsidR="00154075" w:rsidRPr="00154075">
              <w:rPr>
                <w:rFonts w:ascii="Verdana" w:hAnsi="Verdana"/>
                <w:sz w:val="22"/>
                <w:szCs w:val="22"/>
              </w:rPr>
              <w:t>„ZŠ Trhové Sviny učebna přírodních věd“ – Dodávka a montáž modulového venkovního výukového prostoru</w:t>
            </w:r>
          </w:p>
        </w:tc>
      </w:tr>
      <w:tr w:rsidR="00AA4920" w:rsidRPr="00154075" w14:paraId="517BF2F3" w14:textId="77777777" w:rsidTr="00154075">
        <w:trPr>
          <w:trHeight w:hRule="exact" w:val="454"/>
        </w:trPr>
        <w:tc>
          <w:tcPr>
            <w:tcW w:w="4820" w:type="dxa"/>
            <w:tcBorders>
              <w:top w:val="single" w:sz="12" w:space="0" w:color="008080"/>
              <w:left w:val="single" w:sz="12" w:space="0" w:color="008080"/>
              <w:bottom w:val="single" w:sz="12" w:space="0" w:color="008080"/>
            </w:tcBorders>
            <w:shd w:val="pct10" w:color="auto" w:fill="FFFFFF"/>
            <w:vAlign w:val="center"/>
          </w:tcPr>
          <w:p w14:paraId="2534922E" w14:textId="77777777" w:rsidR="00AA4920" w:rsidRPr="00154075" w:rsidRDefault="00AA4920" w:rsidP="00E35796">
            <w:pPr>
              <w:rPr>
                <w:rFonts w:ascii="Verdana" w:hAnsi="Verdana"/>
                <w:b/>
                <w:bCs/>
                <w:sz w:val="22"/>
                <w:szCs w:val="22"/>
              </w:rPr>
            </w:pPr>
            <w:r w:rsidRPr="00154075">
              <w:rPr>
                <w:rFonts w:ascii="Verdana" w:hAnsi="Verdana"/>
                <w:b/>
                <w:bCs/>
                <w:sz w:val="22"/>
                <w:szCs w:val="22"/>
              </w:rPr>
              <w:t>Cena celkem bez DPH</w:t>
            </w:r>
          </w:p>
        </w:tc>
        <w:tc>
          <w:tcPr>
            <w:tcW w:w="2835" w:type="dxa"/>
            <w:tcBorders>
              <w:top w:val="single" w:sz="12" w:space="0" w:color="008080"/>
              <w:bottom w:val="single" w:sz="12" w:space="0" w:color="008080"/>
              <w:right w:val="single" w:sz="12" w:space="0" w:color="008080"/>
            </w:tcBorders>
            <w:shd w:val="pct10" w:color="auto" w:fill="FFFFFF"/>
            <w:vAlign w:val="center"/>
          </w:tcPr>
          <w:p w14:paraId="6CD8BA9C" w14:textId="1D3BE9E2" w:rsidR="00AA4920" w:rsidRPr="00154075" w:rsidRDefault="008A5C93" w:rsidP="00F35AE3">
            <w:pPr>
              <w:tabs>
                <w:tab w:val="left" w:pos="705"/>
              </w:tabs>
              <w:jc w:val="right"/>
              <w:rPr>
                <w:rFonts w:ascii="Verdana" w:hAnsi="Verdana"/>
                <w:b/>
                <w:bCs/>
                <w:sz w:val="22"/>
                <w:szCs w:val="22"/>
              </w:rPr>
            </w:pPr>
            <w:r>
              <w:rPr>
                <w:rFonts w:ascii="Verdana" w:hAnsi="Verdana"/>
                <w:b/>
                <w:bCs/>
                <w:sz w:val="22"/>
                <w:szCs w:val="22"/>
              </w:rPr>
              <w:t>627 710,00</w:t>
            </w:r>
            <w:r w:rsidR="00AA4920" w:rsidRPr="00154075">
              <w:rPr>
                <w:rFonts w:ascii="Verdana" w:hAnsi="Verdana"/>
                <w:b/>
                <w:bCs/>
                <w:snapToGrid w:val="0"/>
                <w:color w:val="000000"/>
                <w:sz w:val="22"/>
                <w:szCs w:val="22"/>
              </w:rPr>
              <w:t xml:space="preserve"> Kč</w:t>
            </w:r>
          </w:p>
        </w:tc>
      </w:tr>
      <w:tr w:rsidR="00AA4920" w:rsidRPr="00154075" w14:paraId="75444A2D" w14:textId="77777777" w:rsidTr="00154075">
        <w:trPr>
          <w:trHeight w:hRule="exact" w:val="454"/>
        </w:trPr>
        <w:tc>
          <w:tcPr>
            <w:tcW w:w="4820" w:type="dxa"/>
            <w:tcBorders>
              <w:top w:val="nil"/>
              <w:left w:val="single" w:sz="12" w:space="0" w:color="008080"/>
              <w:bottom w:val="single" w:sz="12" w:space="0" w:color="008080"/>
            </w:tcBorders>
            <w:vAlign w:val="center"/>
          </w:tcPr>
          <w:p w14:paraId="1B242CEC" w14:textId="77777777" w:rsidR="00AA4920" w:rsidRPr="00154075" w:rsidRDefault="00AA4920" w:rsidP="00E35796">
            <w:pPr>
              <w:pStyle w:val="Nadpis3"/>
              <w:spacing w:before="0" w:after="0"/>
              <w:rPr>
                <w:rFonts w:ascii="Verdana" w:hAnsi="Verdana"/>
                <w:sz w:val="22"/>
                <w:szCs w:val="22"/>
              </w:rPr>
            </w:pPr>
            <w:r w:rsidRPr="00154075">
              <w:rPr>
                <w:rFonts w:ascii="Verdana" w:hAnsi="Verdana"/>
                <w:sz w:val="22"/>
                <w:szCs w:val="22"/>
              </w:rPr>
              <w:t>DPH 21 %</w:t>
            </w:r>
          </w:p>
        </w:tc>
        <w:tc>
          <w:tcPr>
            <w:tcW w:w="2835" w:type="dxa"/>
            <w:tcBorders>
              <w:top w:val="nil"/>
              <w:bottom w:val="single" w:sz="12" w:space="0" w:color="008080"/>
              <w:right w:val="single" w:sz="12" w:space="0" w:color="008080"/>
            </w:tcBorders>
            <w:vAlign w:val="center"/>
          </w:tcPr>
          <w:p w14:paraId="55DC08A3" w14:textId="58021A42" w:rsidR="00AA4920" w:rsidRPr="00154075" w:rsidRDefault="00AA4920" w:rsidP="00F35AE3">
            <w:pPr>
              <w:tabs>
                <w:tab w:val="left" w:pos="705"/>
              </w:tabs>
              <w:jc w:val="right"/>
              <w:rPr>
                <w:rFonts w:ascii="Verdana" w:hAnsi="Verdana"/>
                <w:sz w:val="22"/>
                <w:szCs w:val="22"/>
              </w:rPr>
            </w:pPr>
            <w:r w:rsidRPr="00154075">
              <w:rPr>
                <w:rFonts w:ascii="Verdana" w:hAnsi="Verdana"/>
                <w:snapToGrid w:val="0"/>
                <w:color w:val="000000"/>
                <w:sz w:val="22"/>
                <w:szCs w:val="22"/>
              </w:rPr>
              <w:t xml:space="preserve">      </w:t>
            </w:r>
            <w:r w:rsidR="008A5C93">
              <w:rPr>
                <w:rFonts w:ascii="Verdana" w:hAnsi="Verdana"/>
                <w:sz w:val="22"/>
                <w:szCs w:val="22"/>
              </w:rPr>
              <w:t>131 819,10</w:t>
            </w:r>
            <w:r w:rsidRPr="00154075">
              <w:rPr>
                <w:rFonts w:ascii="Verdana" w:hAnsi="Verdana"/>
                <w:snapToGrid w:val="0"/>
                <w:color w:val="000000"/>
                <w:sz w:val="22"/>
                <w:szCs w:val="22"/>
              </w:rPr>
              <w:t xml:space="preserve"> Kč</w:t>
            </w:r>
          </w:p>
        </w:tc>
      </w:tr>
      <w:tr w:rsidR="00AA4920" w:rsidRPr="00154075" w14:paraId="7FB88045" w14:textId="77777777" w:rsidTr="00154075">
        <w:trPr>
          <w:trHeight w:hRule="exact" w:val="454"/>
        </w:trPr>
        <w:tc>
          <w:tcPr>
            <w:tcW w:w="4820" w:type="dxa"/>
            <w:tcBorders>
              <w:top w:val="single" w:sz="12" w:space="0" w:color="008080"/>
              <w:left w:val="single" w:sz="12" w:space="0" w:color="008080"/>
              <w:bottom w:val="single" w:sz="12" w:space="0" w:color="008080"/>
            </w:tcBorders>
            <w:shd w:val="pct10" w:color="auto" w:fill="auto"/>
            <w:vAlign w:val="center"/>
          </w:tcPr>
          <w:p w14:paraId="57DE8EF1" w14:textId="77777777" w:rsidR="00AA4920" w:rsidRPr="00154075" w:rsidRDefault="00AA4920" w:rsidP="00E35796">
            <w:pPr>
              <w:rPr>
                <w:rFonts w:ascii="Verdana" w:hAnsi="Verdana"/>
                <w:bCs/>
                <w:sz w:val="22"/>
                <w:szCs w:val="22"/>
              </w:rPr>
            </w:pPr>
            <w:r w:rsidRPr="00154075">
              <w:rPr>
                <w:rFonts w:ascii="Verdana" w:hAnsi="Verdana"/>
                <w:bCs/>
                <w:sz w:val="22"/>
                <w:szCs w:val="22"/>
              </w:rPr>
              <w:t xml:space="preserve">Cena celkem včetně DPH </w:t>
            </w:r>
          </w:p>
        </w:tc>
        <w:tc>
          <w:tcPr>
            <w:tcW w:w="2835" w:type="dxa"/>
            <w:tcBorders>
              <w:top w:val="single" w:sz="12" w:space="0" w:color="008080"/>
              <w:bottom w:val="single" w:sz="12" w:space="0" w:color="008080"/>
              <w:right w:val="single" w:sz="12" w:space="0" w:color="008080"/>
            </w:tcBorders>
            <w:shd w:val="pct10" w:color="auto" w:fill="auto"/>
            <w:vAlign w:val="center"/>
          </w:tcPr>
          <w:p w14:paraId="101E914A" w14:textId="55F0957F" w:rsidR="00AA4920" w:rsidRPr="00154075" w:rsidRDefault="008A5C93" w:rsidP="00F35AE3">
            <w:pPr>
              <w:tabs>
                <w:tab w:val="left" w:pos="705"/>
              </w:tabs>
              <w:jc w:val="right"/>
              <w:rPr>
                <w:rFonts w:ascii="Verdana" w:hAnsi="Verdana"/>
                <w:bCs/>
                <w:sz w:val="22"/>
                <w:szCs w:val="22"/>
              </w:rPr>
            </w:pPr>
            <w:r>
              <w:rPr>
                <w:rFonts w:ascii="Verdana" w:hAnsi="Verdana"/>
                <w:bCs/>
                <w:sz w:val="22"/>
                <w:szCs w:val="22"/>
              </w:rPr>
              <w:t>759 529,10</w:t>
            </w:r>
            <w:r w:rsidR="00F35AE3" w:rsidRPr="00154075">
              <w:rPr>
                <w:rFonts w:ascii="Verdana" w:hAnsi="Verdana"/>
                <w:bCs/>
                <w:sz w:val="22"/>
                <w:szCs w:val="22"/>
              </w:rPr>
              <w:t xml:space="preserve"> </w:t>
            </w:r>
            <w:r w:rsidR="00AA4920" w:rsidRPr="00154075">
              <w:rPr>
                <w:rFonts w:ascii="Verdana" w:hAnsi="Verdana"/>
                <w:bCs/>
                <w:sz w:val="22"/>
                <w:szCs w:val="22"/>
              </w:rPr>
              <w:t xml:space="preserve">Kč </w:t>
            </w:r>
          </w:p>
        </w:tc>
      </w:tr>
    </w:tbl>
    <w:p w14:paraId="641DE6B4" w14:textId="1A4DBDEE" w:rsidR="00AA4920" w:rsidRDefault="00AA4920" w:rsidP="00627CE5">
      <w:pPr>
        <w:pStyle w:val="Zkladntext"/>
        <w:tabs>
          <w:tab w:val="left" w:pos="2268"/>
        </w:tabs>
        <w:spacing w:before="120"/>
        <w:ind w:left="567"/>
        <w:rPr>
          <w:rFonts w:ascii="Verdana" w:hAnsi="Verdana"/>
          <w:sz w:val="20"/>
        </w:rPr>
      </w:pPr>
      <w:r>
        <w:rPr>
          <w:rFonts w:ascii="Verdana" w:hAnsi="Verdana"/>
          <w:sz w:val="20"/>
        </w:rPr>
        <w:t>DPH bude účtovaná dle zákona o DPH č. 235/2004 ve znění platném ke dni vystavení příslušné faktury.</w:t>
      </w:r>
    </w:p>
    <w:p w14:paraId="6A28692B" w14:textId="7E807A4C" w:rsidR="00AA4920" w:rsidRPr="009F4497" w:rsidRDefault="00AA4920" w:rsidP="00627CE5">
      <w:pPr>
        <w:pStyle w:val="Zkladntext"/>
        <w:numPr>
          <w:ilvl w:val="0"/>
          <w:numId w:val="8"/>
        </w:numPr>
        <w:tabs>
          <w:tab w:val="left" w:pos="567"/>
        </w:tabs>
        <w:spacing w:before="120" w:line="240" w:lineRule="atLeast"/>
        <w:ind w:left="567" w:hanging="567"/>
        <w:rPr>
          <w:rFonts w:ascii="Verdana" w:hAnsi="Verdana"/>
          <w:sz w:val="20"/>
        </w:rPr>
      </w:pPr>
      <w:r w:rsidRPr="009F4497">
        <w:rPr>
          <w:rFonts w:ascii="Verdana" w:hAnsi="Verdana"/>
          <w:sz w:val="20"/>
        </w:rPr>
        <w:t xml:space="preserve">Cena předmětu koupě je nejvýše přípustná a obsahuje veškeré náklady </w:t>
      </w:r>
      <w:r w:rsidR="00627CE5" w:rsidRPr="009F4497">
        <w:rPr>
          <w:rFonts w:ascii="Verdana" w:hAnsi="Verdana"/>
          <w:sz w:val="20"/>
        </w:rPr>
        <w:t>nutné</w:t>
      </w:r>
      <w:r w:rsidRPr="009F4497">
        <w:rPr>
          <w:rFonts w:ascii="Verdana" w:hAnsi="Verdana"/>
          <w:sz w:val="20"/>
        </w:rPr>
        <w:t xml:space="preserve"> ke</w:t>
      </w:r>
      <w:r w:rsidR="00627CE5" w:rsidRPr="009F4497">
        <w:rPr>
          <w:rFonts w:ascii="Verdana" w:hAnsi="Verdana"/>
          <w:sz w:val="20"/>
        </w:rPr>
        <w:t> </w:t>
      </w:r>
      <w:r w:rsidRPr="009F4497">
        <w:rPr>
          <w:rFonts w:ascii="Verdana" w:hAnsi="Verdana"/>
          <w:sz w:val="20"/>
        </w:rPr>
        <w:t>kompletnímu a řádnému zajištění dodávky, včetně nákladů spojených s dopravou předmětu koupě do místa dodání</w:t>
      </w:r>
      <w:r w:rsidR="00627CE5" w:rsidRPr="009F4497">
        <w:rPr>
          <w:rFonts w:ascii="Verdana" w:hAnsi="Verdana"/>
          <w:sz w:val="20"/>
        </w:rPr>
        <w:t xml:space="preserve">, </w:t>
      </w:r>
      <w:r w:rsidR="000D3E48">
        <w:rPr>
          <w:rFonts w:ascii="Verdana" w:hAnsi="Verdana"/>
          <w:sz w:val="20"/>
        </w:rPr>
        <w:t xml:space="preserve">montáž, sestavení, </w:t>
      </w:r>
      <w:r w:rsidR="009F4497" w:rsidRPr="009F4497">
        <w:rPr>
          <w:rFonts w:ascii="Verdana" w:hAnsi="Verdana"/>
          <w:sz w:val="20"/>
        </w:rPr>
        <w:t>instalace</w:t>
      </w:r>
      <w:r w:rsidR="00627CE5" w:rsidRPr="009F4497">
        <w:rPr>
          <w:rFonts w:ascii="Verdana" w:hAnsi="Verdana"/>
          <w:sz w:val="20"/>
        </w:rPr>
        <w:t xml:space="preserve">, uvedení do provozu a provedení dalších </w:t>
      </w:r>
      <w:r w:rsidR="00DC1F4B">
        <w:rPr>
          <w:rFonts w:ascii="Verdana" w:hAnsi="Verdana"/>
          <w:sz w:val="20"/>
        </w:rPr>
        <w:t>činností</w:t>
      </w:r>
      <w:r w:rsidR="004F2103">
        <w:rPr>
          <w:rFonts w:ascii="Verdana" w:hAnsi="Verdana"/>
          <w:sz w:val="20"/>
        </w:rPr>
        <w:t xml:space="preserve"> specifikovaných touto smlouvou</w:t>
      </w:r>
      <w:r w:rsidRPr="009F4497">
        <w:rPr>
          <w:rFonts w:ascii="Verdana" w:hAnsi="Verdana"/>
          <w:sz w:val="20"/>
        </w:rPr>
        <w:t xml:space="preserve">. Cena zahrnuje rovněž veškerá rizika a vlivy během zajištění dodávky, náklady na opatření podkladů, provozní náklady, skladování, pojištění, daně a jakékoliv další výdaje spojené s dodáním předmětu koupě. </w:t>
      </w:r>
    </w:p>
    <w:p w14:paraId="6E5B969A" w14:textId="0B0484BF" w:rsidR="00627CE5" w:rsidRPr="009F4497" w:rsidRDefault="00627CE5" w:rsidP="00627CE5">
      <w:pPr>
        <w:pStyle w:val="Zkladntext"/>
        <w:numPr>
          <w:ilvl w:val="0"/>
          <w:numId w:val="8"/>
        </w:numPr>
        <w:tabs>
          <w:tab w:val="left" w:pos="567"/>
        </w:tabs>
        <w:spacing w:before="120" w:line="240" w:lineRule="atLeast"/>
        <w:ind w:left="567" w:hanging="567"/>
        <w:rPr>
          <w:rFonts w:ascii="Verdana" w:hAnsi="Verdana"/>
          <w:sz w:val="20"/>
        </w:rPr>
      </w:pPr>
      <w:r w:rsidRPr="009F4497">
        <w:rPr>
          <w:rFonts w:ascii="Verdana" w:hAnsi="Verdana"/>
          <w:sz w:val="20"/>
        </w:rPr>
        <w:t>Cena se může změnit písemnou dohodou obou smluvních stran, v případě změny technického řešení vyvolaného kupujícím či novými skutečnostmi, které nebylo možno předpokládat při podpisu smlouvy.</w:t>
      </w:r>
    </w:p>
    <w:p w14:paraId="4AAD7AD8" w14:textId="78EB7DE0" w:rsidR="00627CE5" w:rsidRPr="009F4497" w:rsidRDefault="00627CE5" w:rsidP="00627CE5">
      <w:pPr>
        <w:pStyle w:val="Zkladntext"/>
        <w:numPr>
          <w:ilvl w:val="0"/>
          <w:numId w:val="8"/>
        </w:numPr>
        <w:tabs>
          <w:tab w:val="left" w:pos="567"/>
        </w:tabs>
        <w:spacing w:before="120" w:line="240" w:lineRule="atLeast"/>
        <w:ind w:left="567" w:hanging="567"/>
        <w:rPr>
          <w:rFonts w:ascii="Verdana" w:hAnsi="Verdana"/>
          <w:sz w:val="20"/>
        </w:rPr>
      </w:pPr>
      <w:r w:rsidRPr="009F4497">
        <w:rPr>
          <w:rFonts w:ascii="Verdana" w:hAnsi="Verdana"/>
          <w:sz w:val="20"/>
        </w:rPr>
        <w:t xml:space="preserve">Kupující může v průběhu realizace předmětu koupě definovat výrobky, které požaduje vypustit z předmětu plnění. V případě, že některé položky oceněného soupisu </w:t>
      </w:r>
      <w:r w:rsidR="009F4497" w:rsidRPr="009F4497">
        <w:rPr>
          <w:rFonts w:ascii="Verdana" w:hAnsi="Verdana"/>
          <w:sz w:val="20"/>
        </w:rPr>
        <w:t>požadovaných položek</w:t>
      </w:r>
      <w:r w:rsidRPr="009F4497">
        <w:rPr>
          <w:rFonts w:ascii="Verdana" w:hAnsi="Verdana"/>
          <w:sz w:val="20"/>
        </w:rPr>
        <w:t xml:space="preserve"> nebudou realizovány, nebo bude realizována jen jejich část, nesmí být tyto výrobky prodávajícím fakturovány.</w:t>
      </w:r>
    </w:p>
    <w:p w14:paraId="02D4093B" w14:textId="4A6E1A7B" w:rsidR="00BC447E" w:rsidRPr="009F4497" w:rsidRDefault="00AA4920" w:rsidP="00891D98">
      <w:pPr>
        <w:pStyle w:val="Zkladntext"/>
        <w:numPr>
          <w:ilvl w:val="0"/>
          <w:numId w:val="8"/>
        </w:numPr>
        <w:tabs>
          <w:tab w:val="left" w:pos="567"/>
        </w:tabs>
        <w:spacing w:before="120" w:line="240" w:lineRule="atLeast"/>
        <w:ind w:left="567" w:hanging="567"/>
        <w:rPr>
          <w:rFonts w:ascii="Verdana" w:hAnsi="Verdana"/>
          <w:sz w:val="20"/>
        </w:rPr>
      </w:pPr>
      <w:r w:rsidRPr="009F4497">
        <w:rPr>
          <w:rFonts w:ascii="Verdana" w:hAnsi="Verdana"/>
          <w:sz w:val="20"/>
        </w:rPr>
        <w:t>Ke změně ceny může dojít pouze na základě písemného dodatku k této smlouvě, odsouhlaseného a podepsaného oprávněnými zástupci obou smluvních stran.</w:t>
      </w:r>
      <w:r w:rsidR="00BC447E" w:rsidRPr="009F4497">
        <w:rPr>
          <w:rFonts w:ascii="Verdana" w:hAnsi="Verdana"/>
          <w:sz w:val="20"/>
        </w:rPr>
        <w:t xml:space="preserve"> Změny </w:t>
      </w:r>
      <w:r w:rsidR="00BC447E" w:rsidRPr="009F4497">
        <w:rPr>
          <w:rFonts w:ascii="Verdana" w:hAnsi="Verdana"/>
          <w:sz w:val="20"/>
        </w:rPr>
        <w:lastRenderedPageBreak/>
        <w:t>smlouvy se řídí čl. 9.2 Obecných pravidel pro žadatele a příjemce – Metodickým pokynem pro oblast zadávání zakázek pro programové období 2014-2020, vydání 1.1</w:t>
      </w:r>
      <w:r w:rsidR="00154075">
        <w:rPr>
          <w:rFonts w:ascii="Verdana" w:hAnsi="Verdana"/>
          <w:sz w:val="20"/>
        </w:rPr>
        <w:t>4</w:t>
      </w:r>
      <w:r w:rsidR="00BC447E" w:rsidRPr="009F4497">
        <w:rPr>
          <w:rFonts w:ascii="Verdana" w:hAnsi="Verdana"/>
          <w:sz w:val="20"/>
        </w:rPr>
        <w:t>.</w:t>
      </w:r>
    </w:p>
    <w:p w14:paraId="5A1F27D1" w14:textId="77777777" w:rsidR="00E35796" w:rsidRPr="004F2103" w:rsidRDefault="00E35796" w:rsidP="003C5152">
      <w:pPr>
        <w:pStyle w:val="Zkladntext"/>
        <w:keepNext/>
        <w:tabs>
          <w:tab w:val="left" w:pos="2268"/>
        </w:tabs>
        <w:spacing w:before="480"/>
        <w:jc w:val="center"/>
        <w:rPr>
          <w:rFonts w:ascii="Verdana" w:hAnsi="Verdana"/>
          <w:b/>
        </w:rPr>
      </w:pPr>
      <w:r w:rsidRPr="004F2103">
        <w:rPr>
          <w:rFonts w:ascii="Verdana" w:hAnsi="Verdana"/>
          <w:b/>
        </w:rPr>
        <w:t>5. Platební podmínky</w:t>
      </w:r>
      <w:r w:rsidRPr="004F2103">
        <w:rPr>
          <w:rFonts w:ascii="Verdana" w:hAnsi="Verdana"/>
          <w:sz w:val="20"/>
        </w:rPr>
        <w:t xml:space="preserve"> </w:t>
      </w:r>
    </w:p>
    <w:p w14:paraId="78476B71" w14:textId="77777777" w:rsidR="00E35796" w:rsidRPr="004F2103" w:rsidRDefault="00E35796" w:rsidP="00627CE5">
      <w:pPr>
        <w:pStyle w:val="Zkladntext"/>
        <w:numPr>
          <w:ilvl w:val="0"/>
          <w:numId w:val="9"/>
        </w:numPr>
        <w:tabs>
          <w:tab w:val="left" w:pos="567"/>
        </w:tabs>
        <w:spacing w:before="120" w:line="240" w:lineRule="atLeast"/>
        <w:ind w:left="567" w:hanging="567"/>
        <w:rPr>
          <w:rFonts w:ascii="Verdana" w:hAnsi="Verdana"/>
          <w:sz w:val="20"/>
        </w:rPr>
      </w:pPr>
      <w:r w:rsidRPr="004F2103">
        <w:rPr>
          <w:rFonts w:ascii="Verdana" w:hAnsi="Verdana"/>
          <w:sz w:val="20"/>
        </w:rPr>
        <w:t>Kupující nebude poskytovat zálohy.</w:t>
      </w:r>
    </w:p>
    <w:p w14:paraId="66F1CB2E" w14:textId="6FEC002B" w:rsidR="00E35796" w:rsidRPr="004F2103" w:rsidRDefault="00E35796" w:rsidP="00627CE5">
      <w:pPr>
        <w:pStyle w:val="Zkladntext"/>
        <w:numPr>
          <w:ilvl w:val="0"/>
          <w:numId w:val="9"/>
        </w:numPr>
        <w:tabs>
          <w:tab w:val="left" w:pos="567"/>
        </w:tabs>
        <w:spacing w:before="120" w:line="240" w:lineRule="atLeast"/>
        <w:ind w:left="567" w:hanging="567"/>
        <w:rPr>
          <w:rFonts w:ascii="Verdana" w:hAnsi="Verdana"/>
          <w:sz w:val="20"/>
        </w:rPr>
      </w:pPr>
      <w:r w:rsidRPr="004F2103">
        <w:rPr>
          <w:rFonts w:ascii="Verdana" w:hAnsi="Verdana"/>
          <w:sz w:val="20"/>
        </w:rPr>
        <w:t>Cena za dodávku bude hrazena bezhotovostně v korunách českých (Kč) po předání a převzetí předmětu koupě</w:t>
      </w:r>
      <w:r w:rsidR="00C5495B">
        <w:rPr>
          <w:rFonts w:ascii="Verdana" w:hAnsi="Verdana"/>
          <w:sz w:val="20"/>
        </w:rPr>
        <w:t xml:space="preserve"> nebo jeho ucelené části</w:t>
      </w:r>
      <w:r w:rsidRPr="004F2103">
        <w:rPr>
          <w:rFonts w:ascii="Verdana" w:hAnsi="Verdana"/>
          <w:sz w:val="20"/>
        </w:rPr>
        <w:t xml:space="preserve"> na základě daňového dokladu (faktury) vystaveného prodávajícím s náležitostmi dle zákona č. 235/2004 Sb. o dani z přidané hodnoty, v platném znění (dále jen „zákon o DPH“). Přílohou daňového dokladu (faktury) bude protokol o předání a převzetí předmětu koupě podepsaný zástupcem kupujícího ve</w:t>
      </w:r>
      <w:r w:rsidR="004F2103" w:rsidRPr="004F2103">
        <w:rPr>
          <w:rFonts w:ascii="Verdana" w:hAnsi="Verdana"/>
          <w:sz w:val="20"/>
        </w:rPr>
        <w:t> </w:t>
      </w:r>
      <w:r w:rsidRPr="004F2103">
        <w:rPr>
          <w:rFonts w:ascii="Verdana" w:hAnsi="Verdana"/>
          <w:sz w:val="20"/>
        </w:rPr>
        <w:t>věcech technických. Den podpisu protokolu o předání a převzetí předmětu koupě je dnem uskutečnění zdanitelného plnění ve smyslu § 21 zákona o DPH. Daňový doklad doručí prodávající kupujícímu do 10 dnů ode dne uskutečnění zdanitelného plnění.</w:t>
      </w:r>
    </w:p>
    <w:p w14:paraId="650C8ABC" w14:textId="77777777" w:rsidR="00E35796" w:rsidRPr="004F2103" w:rsidRDefault="00E35796" w:rsidP="00627CE5">
      <w:pPr>
        <w:pStyle w:val="Zkladntext"/>
        <w:numPr>
          <w:ilvl w:val="0"/>
          <w:numId w:val="9"/>
        </w:numPr>
        <w:tabs>
          <w:tab w:val="left" w:pos="567"/>
        </w:tabs>
        <w:spacing w:before="120" w:line="240" w:lineRule="atLeast"/>
        <w:ind w:left="567" w:hanging="567"/>
        <w:rPr>
          <w:rFonts w:ascii="Verdana" w:hAnsi="Verdana"/>
          <w:sz w:val="20"/>
        </w:rPr>
      </w:pPr>
      <w:r w:rsidRPr="004F2103">
        <w:rPr>
          <w:rFonts w:ascii="Verdana" w:hAnsi="Verdana"/>
          <w:sz w:val="20"/>
        </w:rPr>
        <w:t>Splatnost daňového dokladu (faktury) činí 30 dnů od data doručení kupujícímu.</w:t>
      </w:r>
    </w:p>
    <w:p w14:paraId="2D334522" w14:textId="77777777" w:rsidR="00E35796" w:rsidRPr="004F2103" w:rsidRDefault="00E35796" w:rsidP="00627CE5">
      <w:pPr>
        <w:pStyle w:val="Zkladntext"/>
        <w:numPr>
          <w:ilvl w:val="0"/>
          <w:numId w:val="9"/>
        </w:numPr>
        <w:tabs>
          <w:tab w:val="left" w:pos="567"/>
        </w:tabs>
        <w:spacing w:before="120" w:line="240" w:lineRule="atLeast"/>
        <w:ind w:left="567" w:hanging="567"/>
        <w:rPr>
          <w:rFonts w:ascii="Verdana" w:hAnsi="Verdana"/>
          <w:sz w:val="20"/>
        </w:rPr>
      </w:pPr>
      <w:r w:rsidRPr="004F2103">
        <w:rPr>
          <w:rFonts w:ascii="Verdana" w:hAnsi="Verdana"/>
          <w:sz w:val="20"/>
        </w:rPr>
        <w:t>Termínem úhrady se rozumí den odepsání finančních prostředků z účtu kupujícího.</w:t>
      </w:r>
    </w:p>
    <w:p w14:paraId="20902CEC" w14:textId="1C8628E4" w:rsidR="00314513" w:rsidRPr="0094432A" w:rsidRDefault="00314513" w:rsidP="00627CE5">
      <w:pPr>
        <w:pStyle w:val="Zkladntext"/>
        <w:numPr>
          <w:ilvl w:val="0"/>
          <w:numId w:val="9"/>
        </w:numPr>
        <w:tabs>
          <w:tab w:val="left" w:pos="567"/>
        </w:tabs>
        <w:spacing w:before="120" w:line="240" w:lineRule="atLeast"/>
        <w:ind w:left="567" w:hanging="567"/>
        <w:rPr>
          <w:rFonts w:ascii="Verdana" w:hAnsi="Verdana"/>
          <w:sz w:val="20"/>
        </w:rPr>
      </w:pPr>
      <w:r w:rsidRPr="0094432A">
        <w:rPr>
          <w:rFonts w:ascii="Verdana" w:hAnsi="Verdana"/>
          <w:sz w:val="20"/>
        </w:rPr>
        <w:t xml:space="preserve">Daňový doklad (faktura) musí obsahovat přesný název dodávky </w:t>
      </w:r>
      <w:r w:rsidR="00154075">
        <w:rPr>
          <w:rFonts w:ascii="Verdana" w:hAnsi="Verdana"/>
          <w:sz w:val="20"/>
        </w:rPr>
        <w:t>„</w:t>
      </w:r>
      <w:r w:rsidR="00154075" w:rsidRPr="00154075">
        <w:rPr>
          <w:rFonts w:ascii="Verdana" w:hAnsi="Verdana"/>
          <w:sz w:val="20"/>
        </w:rPr>
        <w:t>ZŠ Trhové Sviny učebna přírodních věd“</w:t>
      </w:r>
      <w:r w:rsidR="00154075" w:rsidRPr="0094432A">
        <w:rPr>
          <w:rFonts w:ascii="Verdana" w:hAnsi="Verdana"/>
          <w:sz w:val="20"/>
        </w:rPr>
        <w:t xml:space="preserve"> </w:t>
      </w:r>
      <w:r w:rsidRPr="0094432A">
        <w:rPr>
          <w:rFonts w:ascii="Verdana" w:hAnsi="Verdana"/>
          <w:sz w:val="20"/>
        </w:rPr>
        <w:t xml:space="preserve">a musí být označena </w:t>
      </w:r>
      <w:r w:rsidR="0094432A" w:rsidRPr="0094432A">
        <w:rPr>
          <w:rFonts w:ascii="Verdana" w:hAnsi="Verdana"/>
          <w:sz w:val="20"/>
        </w:rPr>
        <w:t xml:space="preserve">registračním číslem projektu </w:t>
      </w:r>
      <w:r w:rsidR="00154075" w:rsidRPr="00154075">
        <w:rPr>
          <w:rFonts w:ascii="Verdana" w:hAnsi="Verdana"/>
          <w:sz w:val="20"/>
        </w:rPr>
        <w:t>CZ.06.4.59/0.0/0.0/16_075/0014773</w:t>
      </w:r>
      <w:r w:rsidRPr="0094432A">
        <w:rPr>
          <w:rFonts w:ascii="Verdana" w:hAnsi="Verdana"/>
          <w:sz w:val="20"/>
        </w:rPr>
        <w:t>.</w:t>
      </w:r>
    </w:p>
    <w:p w14:paraId="6342497A" w14:textId="678FF74A" w:rsidR="00E35796" w:rsidRDefault="00E35796" w:rsidP="00627CE5">
      <w:pPr>
        <w:pStyle w:val="Zkladntext"/>
        <w:numPr>
          <w:ilvl w:val="0"/>
          <w:numId w:val="9"/>
        </w:numPr>
        <w:tabs>
          <w:tab w:val="left" w:pos="567"/>
        </w:tabs>
        <w:spacing w:before="120" w:line="240" w:lineRule="atLeast"/>
        <w:ind w:left="567" w:hanging="567"/>
        <w:rPr>
          <w:rFonts w:ascii="Verdana" w:hAnsi="Verdana"/>
          <w:sz w:val="20"/>
        </w:rPr>
      </w:pPr>
      <w:r w:rsidRPr="0094432A">
        <w:rPr>
          <w:rFonts w:ascii="Verdana" w:hAnsi="Verdana"/>
          <w:sz w:val="20"/>
        </w:rPr>
        <w:t>Pokud nebude mít faktura požadované náležitosti, vyhrazuje si kupující právo ji vrátit před ukončením lhůty splatnosti k opravě nebo přepracování. V takovém případě se přeruší doba splatnosti a nová lhůta splatnosti započne běžet dnem doručení opravené faktury kupujícímu.</w:t>
      </w:r>
    </w:p>
    <w:p w14:paraId="190EB085" w14:textId="3290F7D5" w:rsidR="00154075" w:rsidRPr="0094432A" w:rsidRDefault="00154075" w:rsidP="00627CE5">
      <w:pPr>
        <w:pStyle w:val="Zkladntext"/>
        <w:numPr>
          <w:ilvl w:val="0"/>
          <w:numId w:val="9"/>
        </w:numPr>
        <w:tabs>
          <w:tab w:val="left" w:pos="567"/>
        </w:tabs>
        <w:spacing w:before="120" w:line="240" w:lineRule="atLeast"/>
        <w:ind w:left="567" w:hanging="567"/>
        <w:rPr>
          <w:rFonts w:ascii="Verdana" w:hAnsi="Verdana"/>
          <w:sz w:val="20"/>
        </w:rPr>
      </w:pPr>
      <w:r w:rsidRPr="00154075">
        <w:rPr>
          <w:rFonts w:ascii="Verdana" w:hAnsi="Verdana"/>
          <w:sz w:val="20"/>
        </w:rPr>
        <w:t>Smluvní strany se dále dohodly, že v případě, že se prodávající stane ve smyslu ust. §</w:t>
      </w:r>
      <w:r>
        <w:rPr>
          <w:rFonts w:ascii="Verdana" w:hAnsi="Verdana"/>
          <w:sz w:val="20"/>
        </w:rPr>
        <w:t> </w:t>
      </w:r>
      <w:r w:rsidRPr="00154075">
        <w:rPr>
          <w:rFonts w:ascii="Verdana" w:hAnsi="Verdana"/>
          <w:sz w:val="20"/>
        </w:rPr>
        <w:t>106a zákona o dani z přidané hodnoty nespolehlivým plátcem daně a po dobu, kdy za něj ve smyslu uvedeného zákonného ustanovení bude považován (tedy až do doby, kdy bude rozhodnuto, že není nespolehlivým plátcem daně), bude kupující oprávněn hradit účtované části ceny předmětu plnění co do částky, odpovídající dani z přidané hodnoty, přímo na účet správce daně. Poukázáním příslušné částky na účet správce daně se v dané části bude považovat účtovaná částka za uhrazenou.</w:t>
      </w:r>
    </w:p>
    <w:p w14:paraId="7F43BC25" w14:textId="77777777" w:rsidR="00E35796" w:rsidRPr="00A768F1" w:rsidRDefault="00E35796" w:rsidP="00E35796">
      <w:pPr>
        <w:pStyle w:val="Zkladntext"/>
        <w:tabs>
          <w:tab w:val="left" w:pos="2268"/>
        </w:tabs>
        <w:spacing w:before="480"/>
        <w:jc w:val="center"/>
        <w:rPr>
          <w:rFonts w:ascii="Verdana" w:hAnsi="Verdana"/>
          <w:b/>
        </w:rPr>
      </w:pPr>
      <w:r w:rsidRPr="00A768F1">
        <w:rPr>
          <w:rFonts w:ascii="Verdana" w:hAnsi="Verdana"/>
          <w:b/>
        </w:rPr>
        <w:t xml:space="preserve">6. Ostatní ujednání </w:t>
      </w:r>
    </w:p>
    <w:p w14:paraId="416FE38E" w14:textId="0FA288ED" w:rsidR="00154075" w:rsidRDefault="00154075" w:rsidP="00627CE5">
      <w:pPr>
        <w:pStyle w:val="Zkladntext"/>
        <w:numPr>
          <w:ilvl w:val="0"/>
          <w:numId w:val="18"/>
        </w:numPr>
        <w:tabs>
          <w:tab w:val="left" w:pos="567"/>
        </w:tabs>
        <w:spacing w:before="120" w:line="240" w:lineRule="atLeast"/>
        <w:ind w:left="567" w:hanging="567"/>
        <w:rPr>
          <w:rFonts w:ascii="Verdana" w:hAnsi="Verdana"/>
          <w:sz w:val="20"/>
        </w:rPr>
      </w:pPr>
      <w:r w:rsidRPr="00154075">
        <w:rPr>
          <w:rFonts w:ascii="Verdana" w:hAnsi="Verdana"/>
          <w:sz w:val="20"/>
        </w:rPr>
        <w:t>Prodávající zpracuje dílenskou (výrobně technickou) dokumentaci v rozsahu dle své potřeby. Za správnost dílenské (výrobně technické) dokumentace a soulad jím dodávaných konstrukcí a výrobků vč. montáže s platnými právními předpisy a požadovanými technickými, kvalitativními vlastnostmi nese prodávající plnou odpovědnost.</w:t>
      </w:r>
    </w:p>
    <w:p w14:paraId="696BAEC8" w14:textId="3C49D1D1" w:rsidR="00154075" w:rsidRDefault="00154075" w:rsidP="00627CE5">
      <w:pPr>
        <w:pStyle w:val="Zkladntext"/>
        <w:numPr>
          <w:ilvl w:val="0"/>
          <w:numId w:val="18"/>
        </w:numPr>
        <w:tabs>
          <w:tab w:val="left" w:pos="567"/>
        </w:tabs>
        <w:spacing w:before="120" w:line="240" w:lineRule="atLeast"/>
        <w:ind w:left="567" w:hanging="567"/>
        <w:rPr>
          <w:rFonts w:ascii="Verdana" w:hAnsi="Verdana"/>
          <w:sz w:val="20"/>
        </w:rPr>
      </w:pPr>
      <w:r w:rsidRPr="00154075">
        <w:rPr>
          <w:rFonts w:ascii="Verdana" w:hAnsi="Verdana"/>
          <w:sz w:val="20"/>
        </w:rPr>
        <w:t>Prodávající je povinen v dostatečném předstihu před zahájením výroby předložit kupujícímu k odsouhlasení dílenské výkresy, včetně výrobních detailů atypických výrobků, katalogové materiály typových výrobků a vzorky materiálů a konstrukcí. Teprve na základě písemného souhlasu kupujícího je možné zahájit výrobu. Schvalovací proces ohledně vybavovacích prvků bude vyžadován pouze u prvků, na které se vztahuje výroba na zakázku. Pokud se bude jednat o vybavovací prvky běžně dostupné, nebude schvalovací proces vyžadován.</w:t>
      </w:r>
    </w:p>
    <w:p w14:paraId="1D3C6F89" w14:textId="21E0A03C" w:rsidR="00E35796" w:rsidRPr="00A768F1" w:rsidRDefault="00E35796" w:rsidP="00627CE5">
      <w:pPr>
        <w:pStyle w:val="Zkladntext"/>
        <w:numPr>
          <w:ilvl w:val="0"/>
          <w:numId w:val="18"/>
        </w:numPr>
        <w:tabs>
          <w:tab w:val="left" w:pos="567"/>
        </w:tabs>
        <w:spacing w:before="120" w:line="240" w:lineRule="atLeast"/>
        <w:ind w:left="567" w:hanging="567"/>
        <w:rPr>
          <w:rFonts w:ascii="Verdana" w:hAnsi="Verdana"/>
          <w:sz w:val="20"/>
        </w:rPr>
      </w:pPr>
      <w:r w:rsidRPr="00A768F1">
        <w:rPr>
          <w:rFonts w:ascii="Verdana" w:hAnsi="Verdana"/>
          <w:sz w:val="20"/>
        </w:rPr>
        <w:t>Prodávající se zavazuje realizovat dodávku vlastním jménem, na svůj náklad, na své nebezpečí a na vlastní odpovědnost.</w:t>
      </w:r>
    </w:p>
    <w:p w14:paraId="6CC2B158" w14:textId="326C3985" w:rsidR="00E35796" w:rsidRPr="00A768F1" w:rsidRDefault="00E35796" w:rsidP="00627CE5">
      <w:pPr>
        <w:pStyle w:val="Zkladntext"/>
        <w:numPr>
          <w:ilvl w:val="0"/>
          <w:numId w:val="18"/>
        </w:numPr>
        <w:tabs>
          <w:tab w:val="left" w:pos="567"/>
        </w:tabs>
        <w:spacing w:before="120" w:line="240" w:lineRule="atLeast"/>
        <w:ind w:left="567" w:hanging="567"/>
        <w:rPr>
          <w:rFonts w:ascii="Verdana" w:hAnsi="Verdana"/>
          <w:sz w:val="20"/>
        </w:rPr>
      </w:pPr>
      <w:r w:rsidRPr="00A768F1">
        <w:rPr>
          <w:rFonts w:ascii="Verdana" w:hAnsi="Verdana"/>
          <w:sz w:val="20"/>
        </w:rPr>
        <w:t>Prodávající prohlašuje, že je odborně i jinak způsobilý k zajištění předmětu této smlouvy.</w:t>
      </w:r>
    </w:p>
    <w:p w14:paraId="6495D611" w14:textId="42B8A6A5" w:rsidR="00E35796" w:rsidRPr="00A768F1" w:rsidRDefault="00E35796" w:rsidP="00627CE5">
      <w:pPr>
        <w:pStyle w:val="Zkladntext"/>
        <w:numPr>
          <w:ilvl w:val="0"/>
          <w:numId w:val="18"/>
        </w:numPr>
        <w:tabs>
          <w:tab w:val="left" w:pos="567"/>
        </w:tabs>
        <w:spacing w:before="120" w:line="240" w:lineRule="atLeast"/>
        <w:ind w:left="567" w:hanging="567"/>
        <w:rPr>
          <w:rFonts w:ascii="Verdana" w:hAnsi="Verdana"/>
          <w:sz w:val="20"/>
        </w:rPr>
      </w:pPr>
      <w:r w:rsidRPr="00A768F1">
        <w:rPr>
          <w:rFonts w:ascii="Verdana" w:hAnsi="Verdana"/>
          <w:sz w:val="20"/>
        </w:rPr>
        <w:lastRenderedPageBreak/>
        <w:t>Prodávající potvrzuje, že nerušenému nakládání a užívání předmětu koupě kupujícím nebrání žádné právní předpisy nebo práva třetích osob.</w:t>
      </w:r>
    </w:p>
    <w:p w14:paraId="40DDEF91" w14:textId="2A08CE87" w:rsidR="00E35796" w:rsidRPr="00A768F1" w:rsidRDefault="00E35796" w:rsidP="00627CE5">
      <w:pPr>
        <w:pStyle w:val="Zkladntext"/>
        <w:numPr>
          <w:ilvl w:val="0"/>
          <w:numId w:val="18"/>
        </w:numPr>
        <w:tabs>
          <w:tab w:val="left" w:pos="567"/>
        </w:tabs>
        <w:spacing w:before="120" w:line="240" w:lineRule="atLeast"/>
        <w:ind w:left="567" w:hanging="567"/>
        <w:rPr>
          <w:rFonts w:ascii="Verdana" w:hAnsi="Verdana"/>
          <w:sz w:val="20"/>
        </w:rPr>
      </w:pPr>
      <w:r w:rsidRPr="00A768F1">
        <w:rPr>
          <w:rFonts w:ascii="Verdana" w:hAnsi="Verdana"/>
          <w:sz w:val="20"/>
        </w:rPr>
        <w:t>Prodávající není oprávněn bez souhlasu kupujícího postoupit práva a povinnosti vyplývající z této smlouvy třetí osobě.</w:t>
      </w:r>
    </w:p>
    <w:p w14:paraId="47C36D53" w14:textId="6A48E403" w:rsidR="00D50A52" w:rsidRPr="00A768F1" w:rsidRDefault="00D50A52" w:rsidP="00BC447E">
      <w:pPr>
        <w:pStyle w:val="Zkladntext"/>
        <w:numPr>
          <w:ilvl w:val="0"/>
          <w:numId w:val="18"/>
        </w:numPr>
        <w:tabs>
          <w:tab w:val="left" w:pos="567"/>
        </w:tabs>
        <w:spacing w:before="120" w:line="240" w:lineRule="atLeast"/>
        <w:ind w:left="567" w:hanging="567"/>
        <w:rPr>
          <w:rFonts w:ascii="Verdana" w:hAnsi="Verdana"/>
          <w:sz w:val="20"/>
        </w:rPr>
      </w:pPr>
      <w:r w:rsidRPr="00A768F1">
        <w:rPr>
          <w:rFonts w:ascii="Verdana" w:hAnsi="Verdana"/>
          <w:sz w:val="20"/>
        </w:rPr>
        <w:t xml:space="preserve">Prodávající je povinen spolupůsobit při výkonu finanční kontroly </w:t>
      </w:r>
      <w:r w:rsidR="006518D8" w:rsidRPr="00A768F1">
        <w:rPr>
          <w:rFonts w:ascii="Verdana" w:hAnsi="Verdana"/>
          <w:sz w:val="20"/>
        </w:rPr>
        <w:t>dle § 2 písm. e) zákona č. 320/2001 Sb., o finanční kontrole ve znění pozdějších předpisů a ve</w:t>
      </w:r>
      <w:r w:rsidR="00BC447E" w:rsidRPr="00A768F1">
        <w:rPr>
          <w:rFonts w:ascii="Verdana" w:hAnsi="Verdana"/>
          <w:sz w:val="20"/>
        </w:rPr>
        <w:t> </w:t>
      </w:r>
      <w:r w:rsidR="006518D8" w:rsidRPr="00A768F1">
        <w:rPr>
          <w:rFonts w:ascii="Verdana" w:hAnsi="Verdana"/>
          <w:sz w:val="20"/>
        </w:rPr>
        <w:t>spolupráci s </w:t>
      </w:r>
      <w:r w:rsidRPr="00A768F1">
        <w:rPr>
          <w:rFonts w:ascii="Verdana" w:hAnsi="Verdana"/>
          <w:sz w:val="20"/>
        </w:rPr>
        <w:t>kupujícím se zavazuje poskytnout kontrolním orgánům dokumenty vztahující se k předmětu koupě. Prodávající se zavazuje poskytnout k nahlédnutí své účetnictví nebo daňovou evidenci, a to v rozsahu, který souvisí s předmětem koupě. Prodávající se dále zavazuje provést v požadovaném termínu, rozsahu a kvalitě příslušná opatření vedoucí k nápravě a k odstranění nedostatků zjištěných při kontrole.</w:t>
      </w:r>
    </w:p>
    <w:p w14:paraId="461E3E64" w14:textId="7993F6B1" w:rsidR="00BC447E" w:rsidRPr="00A768F1" w:rsidRDefault="00BC447E" w:rsidP="00BC447E">
      <w:pPr>
        <w:pStyle w:val="Zkladntext"/>
        <w:tabs>
          <w:tab w:val="left" w:pos="2268"/>
        </w:tabs>
        <w:spacing w:before="60"/>
        <w:ind w:left="567"/>
        <w:rPr>
          <w:rFonts w:ascii="Verdana" w:hAnsi="Verdana"/>
          <w:sz w:val="20"/>
        </w:rPr>
      </w:pPr>
      <w:r w:rsidRPr="00A768F1">
        <w:rPr>
          <w:rFonts w:ascii="Verdana" w:hAnsi="Verdana"/>
          <w:sz w:val="20"/>
        </w:rPr>
        <w:t>Poskytovatel dotace je oprávněn provést u prodávajícího u projektu nezávislý vnější audit. Prodávající je povinen při výkonu auditu spolupůsobit. Kupující, jako příjemce dotace, je povinen archivovat veškeré originální dokumenty související s realizací projektu veřejné zakázky po dobu stanovenou v právním aktu o poskytnutí podpory nebo závazných předpisech upravujících oblast zadávání veřejných zakázek, nejméně však po dobu 10 let od finančního ukončení projektu. Tato povinnost se přenáší i na prodávajícího.</w:t>
      </w:r>
    </w:p>
    <w:p w14:paraId="114C6191" w14:textId="339FCAF7" w:rsidR="00BC447E" w:rsidRPr="00A768F1" w:rsidRDefault="00BC447E" w:rsidP="00BC447E">
      <w:pPr>
        <w:pStyle w:val="Zkladntext"/>
        <w:tabs>
          <w:tab w:val="left" w:pos="2268"/>
        </w:tabs>
        <w:spacing w:before="60"/>
        <w:ind w:left="567"/>
        <w:rPr>
          <w:rFonts w:ascii="Verdana" w:hAnsi="Verdana"/>
          <w:sz w:val="20"/>
        </w:rPr>
      </w:pPr>
      <w:r w:rsidRPr="00A768F1">
        <w:rPr>
          <w:rFonts w:ascii="Verdana" w:hAnsi="Verdana"/>
          <w:sz w:val="20"/>
        </w:rPr>
        <w:t>Prodávající je povinen po stanovenou dobu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3CEEBB4E" w14:textId="01BBFCA1" w:rsidR="00BC447E" w:rsidRPr="00A768F1" w:rsidRDefault="00BC447E" w:rsidP="00BC447E">
      <w:pPr>
        <w:pStyle w:val="Zkladntext"/>
        <w:tabs>
          <w:tab w:val="left" w:pos="567"/>
        </w:tabs>
        <w:spacing w:before="120" w:line="240" w:lineRule="atLeast"/>
        <w:ind w:left="567"/>
        <w:rPr>
          <w:rFonts w:ascii="Verdana" w:hAnsi="Verdana"/>
          <w:sz w:val="20"/>
        </w:rPr>
      </w:pPr>
      <w:r w:rsidRPr="00A768F1">
        <w:rPr>
          <w:rFonts w:ascii="Verdana" w:hAnsi="Verdana"/>
          <w:sz w:val="20"/>
        </w:rPr>
        <w:t>Prodávající se zavazuje poskytnout na žádost kupujícího jakékoliv doplňující informace, které souvisí s realizací díla, a to ve lhůtě stanovené kupujícím.</w:t>
      </w:r>
    </w:p>
    <w:p w14:paraId="7C256C6E" w14:textId="3EC177B1" w:rsidR="00911768" w:rsidRPr="00A768F1" w:rsidRDefault="00746878" w:rsidP="009B33E6">
      <w:pPr>
        <w:pStyle w:val="Zkladntext"/>
        <w:tabs>
          <w:tab w:val="left" w:pos="2268"/>
        </w:tabs>
        <w:spacing w:before="480"/>
        <w:jc w:val="center"/>
        <w:rPr>
          <w:rFonts w:ascii="Verdana" w:hAnsi="Verdana"/>
          <w:b/>
        </w:rPr>
      </w:pPr>
      <w:r w:rsidRPr="00A768F1">
        <w:rPr>
          <w:rFonts w:ascii="Verdana" w:hAnsi="Verdana"/>
          <w:b/>
        </w:rPr>
        <w:t>7</w:t>
      </w:r>
      <w:r w:rsidR="00911768" w:rsidRPr="00A768F1">
        <w:rPr>
          <w:rFonts w:ascii="Verdana" w:hAnsi="Verdana"/>
          <w:b/>
        </w:rPr>
        <w:t xml:space="preserve">. </w:t>
      </w:r>
      <w:r w:rsidR="00BC447E" w:rsidRPr="00A768F1">
        <w:rPr>
          <w:rFonts w:ascii="Verdana" w:hAnsi="Verdana"/>
          <w:b/>
        </w:rPr>
        <w:t>Povinnosti prodávajícího</w:t>
      </w:r>
    </w:p>
    <w:p w14:paraId="664B5F16" w14:textId="19048714" w:rsidR="00F84255" w:rsidRPr="00A768F1" w:rsidRDefault="00F84255" w:rsidP="00BC447E">
      <w:pPr>
        <w:pStyle w:val="Zkladntext"/>
        <w:numPr>
          <w:ilvl w:val="0"/>
          <w:numId w:val="19"/>
        </w:numPr>
        <w:tabs>
          <w:tab w:val="clear" w:pos="720"/>
          <w:tab w:val="num" w:pos="567"/>
        </w:tabs>
        <w:spacing w:before="120" w:line="240" w:lineRule="atLeast"/>
        <w:ind w:left="567" w:hanging="567"/>
        <w:rPr>
          <w:rFonts w:ascii="Verdana" w:hAnsi="Verdana"/>
          <w:sz w:val="20"/>
        </w:rPr>
      </w:pPr>
      <w:r w:rsidRPr="00A768F1">
        <w:rPr>
          <w:rFonts w:ascii="Verdana" w:hAnsi="Verdana"/>
          <w:sz w:val="20"/>
        </w:rPr>
        <w:t>Předmět koupě bude předán</w:t>
      </w:r>
      <w:r w:rsidR="00F666C0" w:rsidRPr="00A768F1">
        <w:rPr>
          <w:rFonts w:ascii="Verdana" w:hAnsi="Verdana"/>
          <w:sz w:val="20"/>
        </w:rPr>
        <w:t xml:space="preserve"> </w:t>
      </w:r>
      <w:r w:rsidRPr="00A768F1">
        <w:rPr>
          <w:rFonts w:ascii="Verdana" w:hAnsi="Verdana"/>
          <w:sz w:val="20"/>
        </w:rPr>
        <w:t>prodávajícím kupujícímu</w:t>
      </w:r>
      <w:r w:rsidR="00F666C0" w:rsidRPr="00A768F1">
        <w:rPr>
          <w:rFonts w:ascii="Verdana" w:hAnsi="Verdana"/>
          <w:sz w:val="20"/>
        </w:rPr>
        <w:t xml:space="preserve"> jako celek</w:t>
      </w:r>
      <w:r w:rsidR="003B64D0" w:rsidRPr="00A768F1">
        <w:rPr>
          <w:rFonts w:ascii="Verdana" w:hAnsi="Verdana"/>
          <w:sz w:val="20"/>
        </w:rPr>
        <w:t xml:space="preserve"> bez jakýchkoliv vad a nedodělků</w:t>
      </w:r>
      <w:r w:rsidR="00F666C0" w:rsidRPr="00A768F1">
        <w:rPr>
          <w:rFonts w:ascii="Verdana" w:hAnsi="Verdana"/>
          <w:sz w:val="20"/>
        </w:rPr>
        <w:t>.</w:t>
      </w:r>
    </w:p>
    <w:p w14:paraId="3FC34E7B" w14:textId="74F221BF" w:rsidR="00F84255" w:rsidRPr="00A768F1" w:rsidRDefault="00A768F1" w:rsidP="00BC447E">
      <w:pPr>
        <w:pStyle w:val="Zkladntext"/>
        <w:numPr>
          <w:ilvl w:val="0"/>
          <w:numId w:val="19"/>
        </w:numPr>
        <w:tabs>
          <w:tab w:val="clear" w:pos="720"/>
          <w:tab w:val="num" w:pos="567"/>
        </w:tabs>
        <w:spacing w:before="120" w:line="240" w:lineRule="atLeast"/>
        <w:ind w:left="567" w:hanging="567"/>
        <w:rPr>
          <w:rFonts w:ascii="Verdana" w:hAnsi="Verdana"/>
          <w:sz w:val="20"/>
        </w:rPr>
      </w:pPr>
      <w:r w:rsidRPr="00A768F1">
        <w:rPr>
          <w:rFonts w:ascii="Verdana" w:hAnsi="Verdana"/>
          <w:sz w:val="20"/>
        </w:rPr>
        <w:t>Prodávající odevzdá kupujícímu zboží v dohodnutém množství, jakosti a provedení. Veškeré zboží dodávané prodávajícím kupujícímu z titulu této smlouvy musí splňovat kvalitativní požadavky dle této smlouvy a zadávacích podmínek předmětné zakázky.</w:t>
      </w:r>
    </w:p>
    <w:p w14:paraId="64A1B66F" w14:textId="61ABA8EF" w:rsidR="0076576F" w:rsidRPr="00A768F1" w:rsidRDefault="0076576F" w:rsidP="0076576F">
      <w:pPr>
        <w:pStyle w:val="Zkladntext"/>
        <w:numPr>
          <w:ilvl w:val="0"/>
          <w:numId w:val="19"/>
        </w:numPr>
        <w:tabs>
          <w:tab w:val="clear" w:pos="720"/>
          <w:tab w:val="num" w:pos="567"/>
        </w:tabs>
        <w:spacing w:before="120" w:line="240" w:lineRule="atLeast"/>
        <w:ind w:left="567" w:hanging="567"/>
        <w:rPr>
          <w:rFonts w:ascii="Verdana" w:hAnsi="Verdana"/>
          <w:sz w:val="20"/>
        </w:rPr>
      </w:pPr>
      <w:r w:rsidRPr="00A768F1">
        <w:rPr>
          <w:rFonts w:ascii="Verdana" w:hAnsi="Verdana"/>
          <w:sz w:val="20"/>
        </w:rPr>
        <w:t>Kupující je oprávněn před převzetím zboží po prodávajícím požadovat provedením zkoušek nebo předvedení předmětu koupě, jimiž bude prokázána řádná funkčnost dodaného zboží.</w:t>
      </w:r>
    </w:p>
    <w:p w14:paraId="17F80F3F" w14:textId="2A5A1324" w:rsidR="0076576F" w:rsidRDefault="0076576F" w:rsidP="00AB527C">
      <w:pPr>
        <w:pStyle w:val="Zkladntext"/>
        <w:numPr>
          <w:ilvl w:val="0"/>
          <w:numId w:val="19"/>
        </w:numPr>
        <w:tabs>
          <w:tab w:val="clear" w:pos="720"/>
          <w:tab w:val="num" w:pos="567"/>
        </w:tabs>
        <w:spacing w:before="120" w:line="240" w:lineRule="atLeast"/>
        <w:ind w:left="567" w:hanging="567"/>
        <w:rPr>
          <w:rFonts w:ascii="Verdana" w:hAnsi="Verdana"/>
          <w:sz w:val="20"/>
        </w:rPr>
      </w:pPr>
      <w:r w:rsidRPr="00A768F1">
        <w:rPr>
          <w:rFonts w:ascii="Verdana" w:hAnsi="Verdana"/>
          <w:sz w:val="20"/>
        </w:rPr>
        <w:t xml:space="preserve">Prodávající je povinen při provádění </w:t>
      </w:r>
      <w:r w:rsidR="00A768F1" w:rsidRPr="00A768F1">
        <w:rPr>
          <w:rFonts w:ascii="Verdana" w:hAnsi="Verdana"/>
          <w:sz w:val="20"/>
        </w:rPr>
        <w:t>zapojení a instalace</w:t>
      </w:r>
      <w:r w:rsidRPr="00A768F1">
        <w:rPr>
          <w:rFonts w:ascii="Verdana" w:hAnsi="Verdana"/>
          <w:sz w:val="20"/>
        </w:rPr>
        <w:t xml:space="preserve"> předmětu koupě v místě plnění udržovat čistotu a pořádek. Prodávající odstraní na vlastní náklady odpady, které jsou výsledkem jeho činnosti.</w:t>
      </w:r>
      <w:r w:rsidR="00A768F1" w:rsidRPr="00A768F1">
        <w:rPr>
          <w:rFonts w:ascii="Verdana" w:hAnsi="Verdana"/>
          <w:sz w:val="20"/>
        </w:rPr>
        <w:t xml:space="preserve"> </w:t>
      </w:r>
      <w:r w:rsidRPr="00A768F1">
        <w:rPr>
          <w:rFonts w:ascii="Verdana" w:hAnsi="Verdana"/>
          <w:sz w:val="20"/>
        </w:rPr>
        <w:t>Prodávající uvede po ukončení dodávky zboží všechny plochy dotčené jeho činností do původního stavu. Prodávající je povinen vyklidit místo plnění nejpozději s předáním a převzetím zboží. Nevyklizení místa plnění se bude považovat za vadu zboží a kupující není povinen jej převzít.</w:t>
      </w:r>
    </w:p>
    <w:p w14:paraId="2F14CE3C" w14:textId="7FF0321A" w:rsidR="005A35A1" w:rsidRPr="00A768F1" w:rsidRDefault="005A35A1" w:rsidP="0076576F">
      <w:pPr>
        <w:pStyle w:val="Zkladntext"/>
        <w:numPr>
          <w:ilvl w:val="0"/>
          <w:numId w:val="19"/>
        </w:numPr>
        <w:tabs>
          <w:tab w:val="clear" w:pos="720"/>
          <w:tab w:val="num" w:pos="567"/>
        </w:tabs>
        <w:spacing w:before="120" w:line="240" w:lineRule="atLeast"/>
        <w:ind w:left="567" w:hanging="567"/>
        <w:rPr>
          <w:rFonts w:ascii="Verdana" w:hAnsi="Verdana"/>
          <w:sz w:val="20"/>
        </w:rPr>
      </w:pPr>
      <w:r w:rsidRPr="00A768F1">
        <w:rPr>
          <w:rFonts w:ascii="Verdana" w:hAnsi="Verdana"/>
          <w:sz w:val="20"/>
        </w:rPr>
        <w:t>Prodávající předá kupujícímu předmět koupě, který:</w:t>
      </w:r>
    </w:p>
    <w:p w14:paraId="326FA3EB" w14:textId="644EBAA0" w:rsidR="005A35A1" w:rsidRPr="00A768F1" w:rsidRDefault="005A35A1" w:rsidP="0076576F">
      <w:pPr>
        <w:pStyle w:val="Zkladntext"/>
        <w:numPr>
          <w:ilvl w:val="0"/>
          <w:numId w:val="34"/>
        </w:numPr>
        <w:spacing w:before="60" w:line="240" w:lineRule="atLeast"/>
        <w:ind w:left="851" w:hanging="284"/>
        <w:rPr>
          <w:rFonts w:ascii="Verdana" w:hAnsi="Verdana"/>
          <w:sz w:val="20"/>
        </w:rPr>
      </w:pPr>
      <w:r w:rsidRPr="00A768F1">
        <w:rPr>
          <w:rFonts w:ascii="Verdana" w:hAnsi="Verdana"/>
          <w:sz w:val="20"/>
        </w:rPr>
        <w:t>bude nový</w:t>
      </w:r>
      <w:r w:rsidR="0076576F" w:rsidRPr="00A768F1">
        <w:rPr>
          <w:rFonts w:ascii="Verdana" w:hAnsi="Verdana"/>
          <w:sz w:val="20"/>
        </w:rPr>
        <w:t>, nepoškozen</w:t>
      </w:r>
      <w:r w:rsidR="00360232">
        <w:rPr>
          <w:rFonts w:ascii="Verdana" w:hAnsi="Verdana"/>
          <w:sz w:val="20"/>
        </w:rPr>
        <w:t>ý</w:t>
      </w:r>
      <w:r w:rsidRPr="00A768F1">
        <w:rPr>
          <w:rFonts w:ascii="Verdana" w:hAnsi="Verdana"/>
          <w:sz w:val="20"/>
        </w:rPr>
        <w:t xml:space="preserve"> a plně funkční,</w:t>
      </w:r>
    </w:p>
    <w:p w14:paraId="5416B0AD" w14:textId="07CC5EB9" w:rsidR="005A35A1" w:rsidRPr="00A768F1" w:rsidRDefault="005A35A1" w:rsidP="0076576F">
      <w:pPr>
        <w:pStyle w:val="Zkladntext"/>
        <w:numPr>
          <w:ilvl w:val="0"/>
          <w:numId w:val="34"/>
        </w:numPr>
        <w:spacing w:before="60" w:line="240" w:lineRule="atLeast"/>
        <w:ind w:left="851" w:hanging="284"/>
        <w:rPr>
          <w:rFonts w:ascii="Verdana" w:hAnsi="Verdana"/>
          <w:sz w:val="20"/>
        </w:rPr>
      </w:pPr>
      <w:r w:rsidRPr="00A768F1">
        <w:rPr>
          <w:rFonts w:ascii="Verdana" w:hAnsi="Verdana"/>
          <w:sz w:val="20"/>
        </w:rPr>
        <w:t>bude splňovat veškeré vlastnosti stanovené touto smlouvou vč. příloh,</w:t>
      </w:r>
      <w:r w:rsidR="003770C4" w:rsidRPr="00A768F1">
        <w:rPr>
          <w:rFonts w:ascii="Verdana" w:hAnsi="Verdana"/>
          <w:sz w:val="20"/>
        </w:rPr>
        <w:t xml:space="preserve"> a platných právních předpisů,</w:t>
      </w:r>
    </w:p>
    <w:p w14:paraId="3EC949CB" w14:textId="7294A8EE" w:rsidR="005A35A1" w:rsidRPr="00A768F1" w:rsidRDefault="005A35A1" w:rsidP="0076576F">
      <w:pPr>
        <w:pStyle w:val="Zkladntext"/>
        <w:numPr>
          <w:ilvl w:val="0"/>
          <w:numId w:val="34"/>
        </w:numPr>
        <w:spacing w:before="60" w:line="240" w:lineRule="atLeast"/>
        <w:ind w:left="851" w:hanging="284"/>
        <w:rPr>
          <w:rFonts w:ascii="Verdana" w:hAnsi="Verdana"/>
          <w:sz w:val="20"/>
        </w:rPr>
      </w:pPr>
      <w:r w:rsidRPr="00A768F1">
        <w:rPr>
          <w:rFonts w:ascii="Verdana" w:hAnsi="Verdana"/>
          <w:sz w:val="20"/>
        </w:rPr>
        <w:t>nebude trpět žádnými vadami materiálu, výrobními v</w:t>
      </w:r>
      <w:r w:rsidR="003770C4" w:rsidRPr="00A768F1">
        <w:rPr>
          <w:rFonts w:ascii="Verdana" w:hAnsi="Verdana"/>
          <w:sz w:val="20"/>
        </w:rPr>
        <w:t>adami, vadami technického zpracování nebo vadami právními.</w:t>
      </w:r>
    </w:p>
    <w:p w14:paraId="11DF0B95" w14:textId="77777777" w:rsidR="005F7098" w:rsidRPr="00A768F1" w:rsidRDefault="00772AFB" w:rsidP="00547AE1">
      <w:pPr>
        <w:pStyle w:val="Zkladntext"/>
        <w:numPr>
          <w:ilvl w:val="0"/>
          <w:numId w:val="19"/>
        </w:numPr>
        <w:tabs>
          <w:tab w:val="clear" w:pos="720"/>
          <w:tab w:val="num" w:pos="567"/>
        </w:tabs>
        <w:spacing w:before="120" w:line="240" w:lineRule="atLeast"/>
        <w:ind w:left="567" w:hanging="567"/>
        <w:rPr>
          <w:rFonts w:ascii="Verdana" w:hAnsi="Verdana"/>
          <w:sz w:val="20"/>
        </w:rPr>
      </w:pPr>
      <w:r w:rsidRPr="00A768F1">
        <w:rPr>
          <w:rFonts w:ascii="Verdana" w:hAnsi="Verdana"/>
          <w:sz w:val="20"/>
        </w:rPr>
        <w:lastRenderedPageBreak/>
        <w:t>Prodávající předloží kupujícímu při převzetí</w:t>
      </w:r>
      <w:r w:rsidR="005F7098" w:rsidRPr="00A768F1">
        <w:rPr>
          <w:rFonts w:ascii="Verdana" w:hAnsi="Verdana"/>
          <w:sz w:val="20"/>
        </w:rPr>
        <w:t>:</w:t>
      </w:r>
    </w:p>
    <w:p w14:paraId="6AF6B3AF" w14:textId="57C923BB" w:rsidR="00547AE1" w:rsidRPr="00A768F1" w:rsidRDefault="00547AE1" w:rsidP="00725664">
      <w:pPr>
        <w:pStyle w:val="Zkladntext"/>
        <w:numPr>
          <w:ilvl w:val="0"/>
          <w:numId w:val="34"/>
        </w:numPr>
        <w:spacing w:before="60" w:line="240" w:lineRule="atLeast"/>
        <w:ind w:left="851" w:hanging="284"/>
        <w:rPr>
          <w:rFonts w:ascii="Verdana" w:hAnsi="Verdana"/>
          <w:sz w:val="20"/>
        </w:rPr>
      </w:pPr>
      <w:r w:rsidRPr="00A768F1">
        <w:rPr>
          <w:rFonts w:ascii="Verdana" w:hAnsi="Verdana"/>
          <w:sz w:val="20"/>
        </w:rPr>
        <w:t xml:space="preserve">veškeré doklady vztahujících se k řádnému užívání zboží, jako jsou např. uživatelské manuály či návody k obsluze, technická dokumentace, </w:t>
      </w:r>
    </w:p>
    <w:p w14:paraId="75132B8A" w14:textId="62FD13F3" w:rsidR="00547AE1" w:rsidRPr="00A768F1" w:rsidRDefault="00547AE1" w:rsidP="00725664">
      <w:pPr>
        <w:pStyle w:val="Zkladntext"/>
        <w:numPr>
          <w:ilvl w:val="0"/>
          <w:numId w:val="34"/>
        </w:numPr>
        <w:spacing w:before="60" w:line="240" w:lineRule="atLeast"/>
        <w:ind w:left="851" w:hanging="284"/>
        <w:rPr>
          <w:rFonts w:ascii="Verdana" w:hAnsi="Verdana"/>
          <w:sz w:val="20"/>
        </w:rPr>
      </w:pPr>
      <w:r w:rsidRPr="00A768F1">
        <w:rPr>
          <w:rFonts w:ascii="Verdana" w:hAnsi="Verdana"/>
          <w:sz w:val="20"/>
        </w:rPr>
        <w:t>potřebné certifikáty (prohlášení o shodě),</w:t>
      </w:r>
      <w:r w:rsidR="00A768F1" w:rsidRPr="00A768F1">
        <w:rPr>
          <w:rFonts w:ascii="Verdana" w:hAnsi="Verdana"/>
          <w:sz w:val="20"/>
        </w:rPr>
        <w:t xml:space="preserve"> záruční listy, osvědčení</w:t>
      </w:r>
      <w:r w:rsidR="00EF6D05">
        <w:rPr>
          <w:rFonts w:ascii="Verdana" w:hAnsi="Verdana"/>
          <w:sz w:val="20"/>
        </w:rPr>
        <w:t>, revize</w:t>
      </w:r>
      <w:r w:rsidR="00A768F1" w:rsidRPr="00A768F1">
        <w:rPr>
          <w:rFonts w:ascii="Verdana" w:hAnsi="Verdana"/>
          <w:sz w:val="20"/>
        </w:rPr>
        <w:t xml:space="preserve"> apod.</w:t>
      </w:r>
      <w:r w:rsidRPr="00A768F1">
        <w:rPr>
          <w:rFonts w:ascii="Verdana" w:hAnsi="Verdana"/>
          <w:sz w:val="20"/>
        </w:rPr>
        <w:t xml:space="preserve"> </w:t>
      </w:r>
    </w:p>
    <w:p w14:paraId="6078EA75" w14:textId="52733BA4" w:rsidR="00547AE1" w:rsidRPr="00A768F1" w:rsidRDefault="00547AE1" w:rsidP="00725664">
      <w:pPr>
        <w:pStyle w:val="Zkladntext"/>
        <w:numPr>
          <w:ilvl w:val="0"/>
          <w:numId w:val="34"/>
        </w:numPr>
        <w:spacing w:before="60" w:line="240" w:lineRule="atLeast"/>
        <w:ind w:left="851" w:hanging="284"/>
        <w:rPr>
          <w:rFonts w:ascii="Verdana" w:hAnsi="Verdana"/>
          <w:sz w:val="20"/>
        </w:rPr>
      </w:pPr>
      <w:r w:rsidRPr="00A768F1">
        <w:rPr>
          <w:rFonts w:ascii="Verdana" w:hAnsi="Verdana"/>
          <w:sz w:val="20"/>
        </w:rPr>
        <w:t>předávací protokoly a dodací listy</w:t>
      </w:r>
      <w:r w:rsidR="00A768F1" w:rsidRPr="00A768F1">
        <w:rPr>
          <w:rFonts w:ascii="Verdana" w:hAnsi="Verdana"/>
          <w:sz w:val="20"/>
        </w:rPr>
        <w:t>, a to vše v českém jazyce</w:t>
      </w:r>
      <w:r w:rsidRPr="00A768F1">
        <w:rPr>
          <w:rFonts w:ascii="Verdana" w:hAnsi="Verdana"/>
          <w:sz w:val="20"/>
        </w:rPr>
        <w:t>.</w:t>
      </w:r>
    </w:p>
    <w:p w14:paraId="27726156" w14:textId="77777777" w:rsidR="00F23051" w:rsidRPr="00A768F1" w:rsidRDefault="00F23051" w:rsidP="00F23051">
      <w:pPr>
        <w:pStyle w:val="Zkladntext"/>
        <w:numPr>
          <w:ilvl w:val="0"/>
          <w:numId w:val="19"/>
        </w:numPr>
        <w:tabs>
          <w:tab w:val="clear" w:pos="720"/>
          <w:tab w:val="num" w:pos="567"/>
        </w:tabs>
        <w:spacing w:before="120" w:line="240" w:lineRule="atLeast"/>
        <w:ind w:left="567" w:hanging="567"/>
        <w:rPr>
          <w:rFonts w:ascii="Verdana" w:hAnsi="Verdana"/>
          <w:sz w:val="20"/>
        </w:rPr>
      </w:pPr>
      <w:r w:rsidRPr="00A768F1">
        <w:rPr>
          <w:rFonts w:ascii="Verdana" w:hAnsi="Verdana"/>
          <w:sz w:val="20"/>
        </w:rPr>
        <w:t xml:space="preserve">Prodávající odevzdá </w:t>
      </w:r>
      <w:r>
        <w:rPr>
          <w:rFonts w:ascii="Verdana" w:hAnsi="Verdana"/>
          <w:sz w:val="20"/>
        </w:rPr>
        <w:t>k</w:t>
      </w:r>
      <w:r w:rsidRPr="00A768F1">
        <w:rPr>
          <w:rFonts w:ascii="Verdana" w:hAnsi="Verdana"/>
          <w:sz w:val="20"/>
        </w:rPr>
        <w:t xml:space="preserve">upujícímu </w:t>
      </w:r>
      <w:r>
        <w:rPr>
          <w:rFonts w:ascii="Verdana" w:hAnsi="Verdana"/>
          <w:sz w:val="20"/>
        </w:rPr>
        <w:t>z</w:t>
      </w:r>
      <w:r w:rsidRPr="00A768F1">
        <w:rPr>
          <w:rFonts w:ascii="Verdana" w:hAnsi="Verdana"/>
          <w:sz w:val="20"/>
        </w:rPr>
        <w:t xml:space="preserve">boží bez jakýchkoli vad a v souladu s podmínkami stanovenými touto </w:t>
      </w:r>
      <w:r>
        <w:rPr>
          <w:rFonts w:ascii="Verdana" w:hAnsi="Verdana"/>
          <w:sz w:val="20"/>
        </w:rPr>
        <w:t>s</w:t>
      </w:r>
      <w:r w:rsidRPr="00A768F1">
        <w:rPr>
          <w:rFonts w:ascii="Verdana" w:hAnsi="Verdana"/>
          <w:sz w:val="20"/>
        </w:rPr>
        <w:t xml:space="preserve">mlouvou. Předávací protokol může být podepsán nejdříve v okamžiku, kdy bude beze zbytku realizována dodávka </w:t>
      </w:r>
      <w:r>
        <w:rPr>
          <w:rFonts w:ascii="Verdana" w:hAnsi="Verdana"/>
          <w:sz w:val="20"/>
        </w:rPr>
        <w:t>z</w:t>
      </w:r>
      <w:r w:rsidRPr="00A768F1">
        <w:rPr>
          <w:rFonts w:ascii="Verdana" w:hAnsi="Verdana"/>
          <w:sz w:val="20"/>
        </w:rPr>
        <w:t xml:space="preserve">boží </w:t>
      </w:r>
      <w:r>
        <w:rPr>
          <w:rFonts w:ascii="Verdana" w:hAnsi="Verdana"/>
          <w:sz w:val="20"/>
        </w:rPr>
        <w:t>p</w:t>
      </w:r>
      <w:r w:rsidRPr="00A768F1">
        <w:rPr>
          <w:rFonts w:ascii="Verdana" w:hAnsi="Verdana"/>
          <w:sz w:val="20"/>
        </w:rPr>
        <w:t xml:space="preserve">rodávajícím včetně souvisejících výkonů a služeb sjednaných touto </w:t>
      </w:r>
      <w:r>
        <w:rPr>
          <w:rFonts w:ascii="Verdana" w:hAnsi="Verdana"/>
          <w:sz w:val="20"/>
        </w:rPr>
        <w:t>s</w:t>
      </w:r>
      <w:r w:rsidRPr="00A768F1">
        <w:rPr>
          <w:rFonts w:ascii="Verdana" w:hAnsi="Verdana"/>
          <w:sz w:val="20"/>
        </w:rPr>
        <w:t>mlouvou.</w:t>
      </w:r>
    </w:p>
    <w:p w14:paraId="23DB7A49" w14:textId="292F90C2" w:rsidR="00772AFB" w:rsidRPr="00A768F1" w:rsidRDefault="009744DB" w:rsidP="00547AE1">
      <w:pPr>
        <w:pStyle w:val="Zkladntext"/>
        <w:numPr>
          <w:ilvl w:val="0"/>
          <w:numId w:val="19"/>
        </w:numPr>
        <w:tabs>
          <w:tab w:val="clear" w:pos="720"/>
          <w:tab w:val="num" w:pos="567"/>
        </w:tabs>
        <w:spacing w:before="120" w:line="240" w:lineRule="atLeast"/>
        <w:ind w:left="567" w:hanging="567"/>
        <w:rPr>
          <w:rFonts w:ascii="Verdana" w:hAnsi="Verdana"/>
          <w:sz w:val="20"/>
        </w:rPr>
      </w:pPr>
      <w:r w:rsidRPr="00A768F1">
        <w:rPr>
          <w:rFonts w:ascii="Verdana" w:hAnsi="Verdana"/>
          <w:sz w:val="20"/>
        </w:rPr>
        <w:t xml:space="preserve">Prodávající připraví protokol o předání a převzetí, který po kontrole a </w:t>
      </w:r>
      <w:r w:rsidR="00547AE1" w:rsidRPr="00A768F1">
        <w:rPr>
          <w:rFonts w:ascii="Verdana" w:hAnsi="Verdana"/>
          <w:sz w:val="20"/>
        </w:rPr>
        <w:t xml:space="preserve">případném </w:t>
      </w:r>
      <w:r w:rsidRPr="00A768F1">
        <w:rPr>
          <w:rFonts w:ascii="Verdana" w:hAnsi="Verdana"/>
          <w:sz w:val="20"/>
        </w:rPr>
        <w:t xml:space="preserve">odzkoušení </w:t>
      </w:r>
      <w:r w:rsidR="00547AE1" w:rsidRPr="00A768F1">
        <w:rPr>
          <w:rFonts w:ascii="Verdana" w:hAnsi="Verdana"/>
          <w:sz w:val="20"/>
        </w:rPr>
        <w:t xml:space="preserve">či předvedení </w:t>
      </w:r>
      <w:r w:rsidRPr="00A768F1">
        <w:rPr>
          <w:rFonts w:ascii="Verdana" w:hAnsi="Verdana"/>
          <w:sz w:val="20"/>
        </w:rPr>
        <w:t>předmětu koupě</w:t>
      </w:r>
      <w:r w:rsidR="000E0BFC" w:rsidRPr="00A768F1">
        <w:rPr>
          <w:rFonts w:ascii="Verdana" w:hAnsi="Verdana"/>
          <w:sz w:val="20"/>
        </w:rPr>
        <w:t xml:space="preserve"> </w:t>
      </w:r>
      <w:r w:rsidR="003C5152" w:rsidRPr="00A768F1">
        <w:rPr>
          <w:rFonts w:ascii="Verdana" w:hAnsi="Verdana"/>
          <w:sz w:val="20"/>
        </w:rPr>
        <w:t>podepíšou</w:t>
      </w:r>
      <w:r w:rsidR="000E0BFC" w:rsidRPr="00A768F1">
        <w:rPr>
          <w:rFonts w:ascii="Verdana" w:hAnsi="Verdana"/>
          <w:sz w:val="20"/>
        </w:rPr>
        <w:t xml:space="preserve"> zástupci obou smluvních stran. Součástí tohoto protokolu musí být prohlášení kupujícího, zda předmět koupě přijímá nebo nepřijímá a pokud kupující odmítne předmět koupě převzít, uvede důvody, které jej k tomu vedly a stanoví prodávajícímu novou lhůtu k řádnému předání a převzetí předmětu koupě.</w:t>
      </w:r>
    </w:p>
    <w:p w14:paraId="55BC6F60" w14:textId="6A0CD5BD" w:rsidR="00B64DE9" w:rsidRDefault="0095582A" w:rsidP="00547AE1">
      <w:pPr>
        <w:pStyle w:val="Zkladntext"/>
        <w:numPr>
          <w:ilvl w:val="0"/>
          <w:numId w:val="19"/>
        </w:numPr>
        <w:tabs>
          <w:tab w:val="clear" w:pos="720"/>
          <w:tab w:val="num" w:pos="567"/>
        </w:tabs>
        <w:spacing w:before="120" w:line="240" w:lineRule="atLeast"/>
        <w:ind w:left="567" w:hanging="567"/>
        <w:rPr>
          <w:rFonts w:ascii="Verdana" w:hAnsi="Verdana"/>
          <w:sz w:val="20"/>
        </w:rPr>
      </w:pPr>
      <w:r w:rsidRPr="00A768F1">
        <w:rPr>
          <w:rFonts w:ascii="Verdana" w:hAnsi="Verdana"/>
          <w:sz w:val="20"/>
        </w:rPr>
        <w:t>Předmět koupě se považuje za předaný a převzatý až okamžikem podpisu předávacího protokolu smluvními nebo pověřenými zástupci obou smluvních stran.</w:t>
      </w:r>
      <w:r w:rsidR="00B64DE9" w:rsidRPr="00A768F1">
        <w:rPr>
          <w:rFonts w:ascii="Verdana" w:hAnsi="Verdana"/>
          <w:sz w:val="20"/>
        </w:rPr>
        <w:t xml:space="preserve"> Společně s podpisem předávacího protokolu je prodávající povinen vystavit kupujícím</w:t>
      </w:r>
      <w:r w:rsidR="003B0603" w:rsidRPr="00A768F1">
        <w:rPr>
          <w:rFonts w:ascii="Verdana" w:hAnsi="Verdana"/>
          <w:sz w:val="20"/>
        </w:rPr>
        <w:t>u potvrzení o </w:t>
      </w:r>
      <w:r w:rsidR="00B64DE9" w:rsidRPr="00A768F1">
        <w:rPr>
          <w:rFonts w:ascii="Verdana" w:hAnsi="Verdana"/>
          <w:sz w:val="20"/>
        </w:rPr>
        <w:t>záruce, aby mohl kupující řádně uplatnit reklamaci případných vad.</w:t>
      </w:r>
    </w:p>
    <w:p w14:paraId="5DDC60FD" w14:textId="36917436" w:rsidR="00547AE1" w:rsidRPr="00A768F1" w:rsidRDefault="00547AE1" w:rsidP="00547AE1">
      <w:pPr>
        <w:pStyle w:val="Zkladntext"/>
        <w:keepNext/>
        <w:tabs>
          <w:tab w:val="left" w:pos="2268"/>
        </w:tabs>
        <w:spacing w:before="480"/>
        <w:jc w:val="center"/>
        <w:rPr>
          <w:rFonts w:ascii="Verdana" w:hAnsi="Verdana"/>
          <w:b/>
        </w:rPr>
      </w:pPr>
      <w:r w:rsidRPr="00A768F1">
        <w:rPr>
          <w:rFonts w:ascii="Verdana" w:hAnsi="Verdana"/>
          <w:b/>
        </w:rPr>
        <w:t>8. Povinnosti kupujícího</w:t>
      </w:r>
    </w:p>
    <w:p w14:paraId="32F90BE8" w14:textId="4B4AD9BF" w:rsidR="00547AE1" w:rsidRPr="00A768F1" w:rsidRDefault="00547AE1" w:rsidP="00547AE1">
      <w:pPr>
        <w:pStyle w:val="Zkladntext"/>
        <w:numPr>
          <w:ilvl w:val="0"/>
          <w:numId w:val="35"/>
        </w:numPr>
        <w:tabs>
          <w:tab w:val="clear" w:pos="720"/>
          <w:tab w:val="left" w:pos="567"/>
        </w:tabs>
        <w:spacing w:before="120" w:line="240" w:lineRule="atLeast"/>
        <w:ind w:left="567" w:hanging="567"/>
        <w:rPr>
          <w:rFonts w:ascii="Verdana" w:hAnsi="Verdana"/>
          <w:sz w:val="20"/>
        </w:rPr>
      </w:pPr>
      <w:r w:rsidRPr="00A768F1">
        <w:rPr>
          <w:rFonts w:ascii="Verdana" w:hAnsi="Verdana"/>
          <w:sz w:val="20"/>
        </w:rPr>
        <w:t>Kupující se zavazuje převzít předmět koupě bez vad a nedodělků a zaplatit za něj kupní cenu.</w:t>
      </w:r>
    </w:p>
    <w:p w14:paraId="174A85AC" w14:textId="0478DD4B" w:rsidR="00547AE1" w:rsidRPr="00F23051" w:rsidRDefault="00547AE1" w:rsidP="00547AE1">
      <w:pPr>
        <w:pStyle w:val="Zkladntext"/>
        <w:numPr>
          <w:ilvl w:val="0"/>
          <w:numId w:val="35"/>
        </w:numPr>
        <w:tabs>
          <w:tab w:val="clear" w:pos="720"/>
          <w:tab w:val="left" w:pos="567"/>
        </w:tabs>
        <w:spacing w:before="120" w:line="240" w:lineRule="atLeast"/>
        <w:ind w:left="567" w:hanging="567"/>
        <w:rPr>
          <w:rFonts w:ascii="Verdana" w:hAnsi="Verdana"/>
          <w:sz w:val="20"/>
        </w:rPr>
      </w:pPr>
      <w:r w:rsidRPr="00F23051">
        <w:rPr>
          <w:rFonts w:ascii="Verdana" w:hAnsi="Verdana"/>
          <w:sz w:val="20"/>
        </w:rPr>
        <w:t>Kupující není povinen převzít dodávku zboží, pokud prodávající neprokáže, že její technické parametry odpovídají hodnotám požadovaným ve specifikaci předmětu plnění.</w:t>
      </w:r>
    </w:p>
    <w:p w14:paraId="4AC998D5" w14:textId="37C91F49" w:rsidR="00547AE1" w:rsidRPr="00F23051" w:rsidRDefault="00547AE1" w:rsidP="00547AE1">
      <w:pPr>
        <w:pStyle w:val="Zkladntext"/>
        <w:numPr>
          <w:ilvl w:val="0"/>
          <w:numId w:val="35"/>
        </w:numPr>
        <w:tabs>
          <w:tab w:val="clear" w:pos="720"/>
          <w:tab w:val="left" w:pos="567"/>
        </w:tabs>
        <w:spacing w:before="120" w:line="240" w:lineRule="atLeast"/>
        <w:ind w:left="567" w:hanging="567"/>
        <w:rPr>
          <w:rFonts w:ascii="Verdana" w:hAnsi="Verdana"/>
          <w:sz w:val="20"/>
        </w:rPr>
      </w:pPr>
      <w:r w:rsidRPr="00F23051">
        <w:rPr>
          <w:rFonts w:ascii="Verdana" w:hAnsi="Verdana"/>
          <w:sz w:val="20"/>
        </w:rPr>
        <w:t>Kupující se zavazuje poskytnout prodávajícímu místo plnění tak, aby prodávající na něm mohl provést instalaci předmětu koupě</w:t>
      </w:r>
      <w:r w:rsidR="00EF6D05">
        <w:rPr>
          <w:rFonts w:ascii="Verdana" w:hAnsi="Verdana"/>
          <w:sz w:val="20"/>
        </w:rPr>
        <w:t>,</w:t>
      </w:r>
      <w:r w:rsidRPr="00F23051">
        <w:rPr>
          <w:rFonts w:ascii="Verdana" w:hAnsi="Verdana"/>
          <w:sz w:val="20"/>
        </w:rPr>
        <w:t xml:space="preserve"> jeho </w:t>
      </w:r>
      <w:r w:rsidR="00EF6D05">
        <w:rPr>
          <w:rFonts w:ascii="Verdana" w:hAnsi="Verdana"/>
          <w:sz w:val="20"/>
        </w:rPr>
        <w:t>zapojení</w:t>
      </w:r>
      <w:r w:rsidR="00F23051" w:rsidRPr="00F23051">
        <w:rPr>
          <w:rFonts w:ascii="Verdana" w:hAnsi="Verdana"/>
          <w:sz w:val="20"/>
        </w:rPr>
        <w:t xml:space="preserve"> a uvedení do provozu</w:t>
      </w:r>
      <w:r w:rsidRPr="00F23051">
        <w:rPr>
          <w:rFonts w:ascii="Verdana" w:hAnsi="Verdana"/>
          <w:sz w:val="20"/>
        </w:rPr>
        <w:t xml:space="preserve"> v souladu s podmínkami smlouvy.</w:t>
      </w:r>
    </w:p>
    <w:p w14:paraId="274F3EF4" w14:textId="77777777" w:rsidR="00F23051" w:rsidRPr="00A768F1" w:rsidRDefault="00F23051" w:rsidP="00F23051">
      <w:pPr>
        <w:pStyle w:val="Zkladntext"/>
        <w:numPr>
          <w:ilvl w:val="0"/>
          <w:numId w:val="35"/>
        </w:numPr>
        <w:tabs>
          <w:tab w:val="clear" w:pos="720"/>
          <w:tab w:val="left" w:pos="567"/>
        </w:tabs>
        <w:spacing w:before="120" w:line="240" w:lineRule="atLeast"/>
        <w:ind w:left="567" w:hanging="567"/>
        <w:rPr>
          <w:rFonts w:ascii="Verdana" w:hAnsi="Verdana"/>
          <w:sz w:val="20"/>
        </w:rPr>
      </w:pPr>
      <w:r w:rsidRPr="00F23051">
        <w:rPr>
          <w:rFonts w:ascii="Verdana" w:hAnsi="Verdana"/>
          <w:sz w:val="20"/>
        </w:rPr>
        <w:t xml:space="preserve">Podpisem předávacího protokolu přechází na </w:t>
      </w:r>
      <w:r>
        <w:rPr>
          <w:rFonts w:ascii="Verdana" w:hAnsi="Verdana"/>
          <w:sz w:val="20"/>
        </w:rPr>
        <w:t>k</w:t>
      </w:r>
      <w:r w:rsidRPr="00F23051">
        <w:rPr>
          <w:rFonts w:ascii="Verdana" w:hAnsi="Verdana"/>
          <w:sz w:val="20"/>
        </w:rPr>
        <w:t>upujícího vlastnické právo ke </w:t>
      </w:r>
      <w:r>
        <w:rPr>
          <w:rFonts w:ascii="Verdana" w:hAnsi="Verdana"/>
          <w:sz w:val="20"/>
        </w:rPr>
        <w:t>z</w:t>
      </w:r>
      <w:r w:rsidRPr="00F23051">
        <w:rPr>
          <w:rFonts w:ascii="Verdana" w:hAnsi="Verdana"/>
          <w:sz w:val="20"/>
        </w:rPr>
        <w:t xml:space="preserve">boží a všem hmotným výstupům, které jsou součástí plnění </w:t>
      </w:r>
      <w:r>
        <w:rPr>
          <w:rFonts w:ascii="Verdana" w:hAnsi="Verdana"/>
          <w:sz w:val="20"/>
        </w:rPr>
        <w:t>p</w:t>
      </w:r>
      <w:r w:rsidRPr="00F23051">
        <w:rPr>
          <w:rFonts w:ascii="Verdana" w:hAnsi="Verdana"/>
          <w:sz w:val="20"/>
        </w:rPr>
        <w:t xml:space="preserve">rodávajícího, jakož i nebezpečí škody na </w:t>
      </w:r>
      <w:r>
        <w:rPr>
          <w:rFonts w:ascii="Verdana" w:hAnsi="Verdana"/>
          <w:sz w:val="20"/>
        </w:rPr>
        <w:t>z</w:t>
      </w:r>
      <w:r w:rsidRPr="00F23051">
        <w:rPr>
          <w:rFonts w:ascii="Verdana" w:hAnsi="Verdana"/>
          <w:sz w:val="20"/>
        </w:rPr>
        <w:t>boží.</w:t>
      </w:r>
    </w:p>
    <w:p w14:paraId="67AF2F69" w14:textId="0D88A665" w:rsidR="00911768" w:rsidRPr="00F23051" w:rsidRDefault="00547AE1" w:rsidP="008342D8">
      <w:pPr>
        <w:pStyle w:val="Zkladntext"/>
        <w:tabs>
          <w:tab w:val="left" w:pos="2268"/>
        </w:tabs>
        <w:spacing w:before="480"/>
        <w:jc w:val="center"/>
        <w:rPr>
          <w:rFonts w:ascii="Verdana" w:hAnsi="Verdana"/>
          <w:b/>
        </w:rPr>
      </w:pPr>
      <w:r w:rsidRPr="00F23051">
        <w:rPr>
          <w:rFonts w:ascii="Verdana" w:hAnsi="Verdana"/>
          <w:b/>
        </w:rPr>
        <w:t>9</w:t>
      </w:r>
      <w:r w:rsidR="003B333C" w:rsidRPr="00F23051">
        <w:rPr>
          <w:rFonts w:ascii="Verdana" w:hAnsi="Verdana"/>
          <w:b/>
        </w:rPr>
        <w:t>. Záruční doba a reklamace</w:t>
      </w:r>
    </w:p>
    <w:p w14:paraId="40B590F0" w14:textId="10862108" w:rsidR="00851EAD" w:rsidRPr="00F23051" w:rsidRDefault="00851EAD" w:rsidP="00547AE1">
      <w:pPr>
        <w:pStyle w:val="Zkladntext"/>
        <w:numPr>
          <w:ilvl w:val="0"/>
          <w:numId w:val="36"/>
        </w:numPr>
        <w:tabs>
          <w:tab w:val="clear" w:pos="720"/>
          <w:tab w:val="left" w:pos="567"/>
        </w:tabs>
        <w:spacing w:before="120" w:line="240" w:lineRule="atLeast"/>
        <w:ind w:left="567" w:hanging="567"/>
        <w:rPr>
          <w:rFonts w:ascii="Verdana" w:hAnsi="Verdana"/>
          <w:sz w:val="20"/>
        </w:rPr>
      </w:pPr>
      <w:r w:rsidRPr="00F23051">
        <w:rPr>
          <w:rFonts w:ascii="Verdana" w:hAnsi="Verdana"/>
          <w:sz w:val="20"/>
        </w:rPr>
        <w:t>Odpovědnost za vady díla se řídí touto smlouvou a příslušnými ustanoveními občanského zákoníku.</w:t>
      </w:r>
    </w:p>
    <w:p w14:paraId="4386EF83" w14:textId="450340C0" w:rsidR="00851EAD" w:rsidRPr="00F23051" w:rsidRDefault="00851EAD" w:rsidP="00547AE1">
      <w:pPr>
        <w:pStyle w:val="Zkladntext"/>
        <w:numPr>
          <w:ilvl w:val="0"/>
          <w:numId w:val="36"/>
        </w:numPr>
        <w:tabs>
          <w:tab w:val="clear" w:pos="720"/>
          <w:tab w:val="left" w:pos="567"/>
        </w:tabs>
        <w:spacing w:before="120" w:line="240" w:lineRule="atLeast"/>
        <w:ind w:left="567" w:hanging="567"/>
        <w:rPr>
          <w:rFonts w:ascii="Verdana" w:hAnsi="Verdana"/>
          <w:sz w:val="20"/>
        </w:rPr>
      </w:pPr>
      <w:r w:rsidRPr="00F23051">
        <w:rPr>
          <w:rFonts w:ascii="Verdana" w:hAnsi="Verdana"/>
          <w:sz w:val="20"/>
        </w:rPr>
        <w:t xml:space="preserve">Prodávající ručí za úplné a kvalitní provedení dodávky </w:t>
      </w:r>
      <w:r w:rsidR="008D546C" w:rsidRPr="00F23051">
        <w:rPr>
          <w:rFonts w:ascii="Verdana" w:hAnsi="Verdana"/>
          <w:sz w:val="20"/>
        </w:rPr>
        <w:t>(</w:t>
      </w:r>
      <w:r w:rsidRPr="00F23051">
        <w:rPr>
          <w:rFonts w:ascii="Verdana" w:hAnsi="Verdana"/>
          <w:sz w:val="20"/>
        </w:rPr>
        <w:t>předmětu koupě</w:t>
      </w:r>
      <w:r w:rsidR="008D546C" w:rsidRPr="00F23051">
        <w:rPr>
          <w:rFonts w:ascii="Verdana" w:hAnsi="Verdana"/>
          <w:sz w:val="20"/>
        </w:rPr>
        <w:t>)</w:t>
      </w:r>
      <w:r w:rsidRPr="00F23051">
        <w:rPr>
          <w:rFonts w:ascii="Verdana" w:hAnsi="Verdana"/>
          <w:sz w:val="20"/>
        </w:rPr>
        <w:t xml:space="preserve"> podle této smlouvy, jejich příloh, platných právních předpisů, norem a dohodnutých standardů.</w:t>
      </w:r>
    </w:p>
    <w:p w14:paraId="449DFE5C" w14:textId="3A2D64B7" w:rsidR="00065F04" w:rsidRPr="00F23051" w:rsidRDefault="00065F04" w:rsidP="00065F04">
      <w:pPr>
        <w:pStyle w:val="Zkladntext"/>
        <w:numPr>
          <w:ilvl w:val="0"/>
          <w:numId w:val="36"/>
        </w:numPr>
        <w:tabs>
          <w:tab w:val="clear" w:pos="720"/>
          <w:tab w:val="left" w:pos="567"/>
        </w:tabs>
        <w:spacing w:before="120" w:line="240" w:lineRule="atLeast"/>
        <w:ind w:left="567" w:hanging="567"/>
        <w:rPr>
          <w:rFonts w:ascii="Verdana" w:hAnsi="Verdana"/>
          <w:sz w:val="20"/>
        </w:rPr>
      </w:pPr>
      <w:r w:rsidRPr="00F23051">
        <w:rPr>
          <w:rFonts w:ascii="Verdana" w:hAnsi="Verdana"/>
          <w:sz w:val="20"/>
        </w:rPr>
        <w:t xml:space="preserve">Záruční doba na předmět koupě činí </w:t>
      </w:r>
      <w:r w:rsidR="00F23051" w:rsidRPr="00F23051">
        <w:rPr>
          <w:rFonts w:ascii="Verdana" w:hAnsi="Verdana"/>
          <w:b/>
          <w:bCs/>
          <w:sz w:val="20"/>
        </w:rPr>
        <w:t>24</w:t>
      </w:r>
      <w:r w:rsidRPr="00F23051">
        <w:rPr>
          <w:rFonts w:ascii="Verdana" w:hAnsi="Verdana"/>
          <w:b/>
          <w:bCs/>
          <w:sz w:val="20"/>
        </w:rPr>
        <w:t xml:space="preserve"> měsíců</w:t>
      </w:r>
      <w:r w:rsidRPr="00F23051">
        <w:rPr>
          <w:rFonts w:ascii="Verdana" w:hAnsi="Verdana"/>
          <w:sz w:val="20"/>
        </w:rPr>
        <w:t xml:space="preserve"> a začíná běžet dnem předání a převzetí zboží uvedeným v předávacím protokolu.</w:t>
      </w:r>
      <w:r w:rsidR="005D48A9">
        <w:rPr>
          <w:rFonts w:ascii="Verdana" w:hAnsi="Verdana"/>
          <w:sz w:val="20"/>
        </w:rPr>
        <w:t xml:space="preserve"> </w:t>
      </w:r>
      <w:r w:rsidR="005D48A9" w:rsidRPr="005D48A9">
        <w:rPr>
          <w:rFonts w:ascii="Verdana" w:hAnsi="Verdana"/>
          <w:sz w:val="20"/>
        </w:rPr>
        <w:t>Záruční lhůta na dodávku a montáž vybavení, na něž výrobce tohoto vybavení vystavuje samostatný záruční list, se sjednává v délce lhůty poskytnuté výrobcem, nejméně však v délce 24 měsíců.</w:t>
      </w:r>
    </w:p>
    <w:p w14:paraId="7C33E55C" w14:textId="77777777" w:rsidR="00065F04" w:rsidRPr="00F23051" w:rsidRDefault="00065F04" w:rsidP="00065F04">
      <w:pPr>
        <w:pStyle w:val="Zkladntext"/>
        <w:spacing w:before="120" w:line="240" w:lineRule="atLeast"/>
        <w:ind w:left="567"/>
        <w:rPr>
          <w:rFonts w:ascii="Verdana" w:hAnsi="Verdana"/>
          <w:sz w:val="20"/>
        </w:rPr>
      </w:pPr>
      <w:r w:rsidRPr="00F23051">
        <w:rPr>
          <w:rFonts w:ascii="Verdana" w:hAnsi="Verdana"/>
          <w:sz w:val="20"/>
        </w:rPr>
        <w:t>Záruční lhůta neběží po dobu, po kterou nemohl kupující řádně užívat předmět koupě pro vady, za které odpovídá prodávající.</w:t>
      </w:r>
    </w:p>
    <w:p w14:paraId="0A1F92B6" w14:textId="313EDDDC" w:rsidR="00547AE1" w:rsidRPr="00F23051" w:rsidRDefault="005D14C9" w:rsidP="00065F04">
      <w:pPr>
        <w:pStyle w:val="Zkladntext"/>
        <w:numPr>
          <w:ilvl w:val="0"/>
          <w:numId w:val="36"/>
        </w:numPr>
        <w:tabs>
          <w:tab w:val="clear" w:pos="720"/>
          <w:tab w:val="left" w:pos="567"/>
        </w:tabs>
        <w:spacing w:before="120" w:line="240" w:lineRule="atLeast"/>
        <w:ind w:left="567" w:hanging="567"/>
        <w:rPr>
          <w:rFonts w:ascii="Verdana" w:hAnsi="Verdana"/>
          <w:sz w:val="20"/>
        </w:rPr>
      </w:pPr>
      <w:r w:rsidRPr="005D14C9">
        <w:rPr>
          <w:rFonts w:ascii="Verdana" w:hAnsi="Verdana"/>
          <w:sz w:val="20"/>
        </w:rPr>
        <w:t xml:space="preserve">Záruka za jakost představuje závazek, že dodané vybavení bude po dobu trvání záruční doby způsobilé pro použití k obvyklému účelu. </w:t>
      </w:r>
      <w:r w:rsidR="00851EAD" w:rsidRPr="00F23051">
        <w:rPr>
          <w:rFonts w:ascii="Verdana" w:hAnsi="Verdana"/>
          <w:sz w:val="20"/>
        </w:rPr>
        <w:t>Záruka se nevztahuje na vady předmětu koupě vzniklé jeho poškozením způsobeným třetími osobami anebo kupujícím při jeho užívání v rozporu s návodem k použití a údržbě,</w:t>
      </w:r>
      <w:r w:rsidR="00AD1CBF" w:rsidRPr="00F23051">
        <w:rPr>
          <w:rFonts w:ascii="Verdana" w:hAnsi="Verdana"/>
          <w:sz w:val="20"/>
        </w:rPr>
        <w:t xml:space="preserve"> </w:t>
      </w:r>
      <w:r w:rsidR="00065F04" w:rsidRPr="00F23051">
        <w:rPr>
          <w:rFonts w:ascii="Verdana" w:hAnsi="Verdana"/>
          <w:sz w:val="20"/>
        </w:rPr>
        <w:t>v rozporu s instrukcemi obsaženými v dokumentaci dodávané s předmětem koupě nebo jinými doporučeními prodávajícího nebo</w:t>
      </w:r>
      <w:r w:rsidR="00547AE1" w:rsidRPr="00F23051">
        <w:rPr>
          <w:rFonts w:ascii="Verdana" w:hAnsi="Verdana"/>
          <w:sz w:val="20"/>
        </w:rPr>
        <w:t xml:space="preserve"> v důsledku porušení ustanovení této smlouvy</w:t>
      </w:r>
      <w:r w:rsidR="00065F04" w:rsidRPr="00F23051">
        <w:rPr>
          <w:rFonts w:ascii="Verdana" w:hAnsi="Verdana"/>
          <w:sz w:val="20"/>
        </w:rPr>
        <w:t>.</w:t>
      </w:r>
    </w:p>
    <w:p w14:paraId="45FD6AAD" w14:textId="77777777" w:rsidR="00065F04" w:rsidRPr="00F23051" w:rsidRDefault="00065F04" w:rsidP="00065F04">
      <w:pPr>
        <w:pStyle w:val="Zkladntext"/>
        <w:numPr>
          <w:ilvl w:val="0"/>
          <w:numId w:val="36"/>
        </w:numPr>
        <w:tabs>
          <w:tab w:val="clear" w:pos="720"/>
          <w:tab w:val="left" w:pos="567"/>
        </w:tabs>
        <w:spacing w:before="120" w:line="240" w:lineRule="atLeast"/>
        <w:ind w:left="567" w:hanging="567"/>
        <w:rPr>
          <w:rFonts w:ascii="Verdana" w:hAnsi="Verdana"/>
          <w:sz w:val="20"/>
        </w:rPr>
      </w:pPr>
      <w:r w:rsidRPr="00F23051">
        <w:rPr>
          <w:rFonts w:ascii="Verdana" w:hAnsi="Verdana"/>
          <w:sz w:val="20"/>
        </w:rPr>
        <w:t>Vadou se rozumí odchylky v kvalitě, množství a parametrech stanovených zadávacími podmínkami, touto smlouvou a obecně závaznými technickými normami a předpisy.</w:t>
      </w:r>
    </w:p>
    <w:p w14:paraId="182D9681" w14:textId="14B9CA4F" w:rsidR="00AD1CBF" w:rsidRPr="00F23051" w:rsidRDefault="00AD1CBF" w:rsidP="00065F04">
      <w:pPr>
        <w:pStyle w:val="Zkladntext"/>
        <w:numPr>
          <w:ilvl w:val="0"/>
          <w:numId w:val="36"/>
        </w:numPr>
        <w:tabs>
          <w:tab w:val="clear" w:pos="720"/>
          <w:tab w:val="left" w:pos="567"/>
        </w:tabs>
        <w:spacing w:before="120" w:line="240" w:lineRule="atLeast"/>
        <w:ind w:left="567" w:hanging="567"/>
        <w:rPr>
          <w:rFonts w:ascii="Verdana" w:hAnsi="Verdana"/>
          <w:sz w:val="20"/>
        </w:rPr>
      </w:pPr>
      <w:r w:rsidRPr="00F23051">
        <w:rPr>
          <w:rFonts w:ascii="Verdana" w:hAnsi="Verdana"/>
          <w:sz w:val="20"/>
        </w:rPr>
        <w:t>Kupující je povinen vady písemně reklamovat u prodávajícího zápisem o vadě bez</w:t>
      </w:r>
      <w:r w:rsidR="00065F04" w:rsidRPr="00F23051">
        <w:rPr>
          <w:rFonts w:ascii="Verdana" w:hAnsi="Verdana"/>
          <w:sz w:val="20"/>
        </w:rPr>
        <w:t> </w:t>
      </w:r>
      <w:r w:rsidRPr="00F23051">
        <w:rPr>
          <w:rFonts w:ascii="Verdana" w:hAnsi="Verdana"/>
          <w:sz w:val="20"/>
        </w:rPr>
        <w:t>zbytečného prodlení po jejich zjištění nejpozději do konce záruční doby.</w:t>
      </w:r>
      <w:r w:rsidR="00065F04" w:rsidRPr="00F23051">
        <w:rPr>
          <w:rFonts w:ascii="Verdana" w:hAnsi="Verdana"/>
          <w:sz w:val="20"/>
        </w:rPr>
        <w:t xml:space="preserve"> </w:t>
      </w:r>
      <w:r w:rsidRPr="00F23051">
        <w:rPr>
          <w:rFonts w:ascii="Verdana" w:hAnsi="Verdana"/>
          <w:sz w:val="20"/>
        </w:rPr>
        <w:t>Kupující v zápise o vadě vadu popíše, popř. uvede, jak se vada projevuje a navrhne lhůtu pro její odstranění.</w:t>
      </w:r>
    </w:p>
    <w:p w14:paraId="5F85364C" w14:textId="6226CCC0" w:rsidR="00AD1CBF" w:rsidRPr="00F23051" w:rsidRDefault="00AD1CBF" w:rsidP="00065F04">
      <w:pPr>
        <w:pStyle w:val="Zkladntext"/>
        <w:numPr>
          <w:ilvl w:val="0"/>
          <w:numId w:val="36"/>
        </w:numPr>
        <w:tabs>
          <w:tab w:val="clear" w:pos="720"/>
          <w:tab w:val="left" w:pos="567"/>
        </w:tabs>
        <w:spacing w:before="120" w:line="240" w:lineRule="atLeast"/>
        <w:ind w:left="567" w:hanging="567"/>
        <w:rPr>
          <w:rFonts w:ascii="Verdana" w:hAnsi="Verdana"/>
          <w:sz w:val="20"/>
        </w:rPr>
      </w:pPr>
      <w:r w:rsidRPr="00F23051">
        <w:rPr>
          <w:rFonts w:ascii="Verdana" w:hAnsi="Verdana"/>
          <w:sz w:val="20"/>
        </w:rPr>
        <w:t>Prodávající je povinen potvrdit příjem reklamace obratem a nastoupit k opravě reklamované vady do 10 dnů ode dne doručení reklamace, v případě havarijního stavu do 48</w:t>
      </w:r>
      <w:r w:rsidR="00065F04" w:rsidRPr="00F23051">
        <w:rPr>
          <w:rFonts w:ascii="Verdana" w:hAnsi="Verdana"/>
          <w:sz w:val="20"/>
        </w:rPr>
        <w:t> </w:t>
      </w:r>
      <w:r w:rsidRPr="00F23051">
        <w:rPr>
          <w:rFonts w:ascii="Verdana" w:hAnsi="Verdana"/>
          <w:sz w:val="20"/>
        </w:rPr>
        <w:t>hod. V případě, že prodávající neodstraní nahlášené vady do 14 dnů, nedohodnou-li se smluvní strany vzhledem k charakteru vady jinak, je kupující oprávněn odstranit tyto vady sám nebo prostřednictvím třetích osob, a to na náklady prodávajícího.</w:t>
      </w:r>
    </w:p>
    <w:p w14:paraId="3E4A0B17" w14:textId="5FFF24D4" w:rsidR="00AD1CBF" w:rsidRPr="00F23051" w:rsidRDefault="00AD1CBF" w:rsidP="00065F04">
      <w:pPr>
        <w:pStyle w:val="Zkladntext"/>
        <w:numPr>
          <w:ilvl w:val="0"/>
          <w:numId w:val="36"/>
        </w:numPr>
        <w:tabs>
          <w:tab w:val="clear" w:pos="720"/>
          <w:tab w:val="left" w:pos="567"/>
        </w:tabs>
        <w:spacing w:before="120" w:line="240" w:lineRule="atLeast"/>
        <w:ind w:left="567" w:hanging="567"/>
        <w:rPr>
          <w:rFonts w:ascii="Verdana" w:hAnsi="Verdana"/>
          <w:sz w:val="20"/>
        </w:rPr>
      </w:pPr>
      <w:r w:rsidRPr="00F23051">
        <w:rPr>
          <w:rFonts w:ascii="Verdana" w:hAnsi="Verdana"/>
          <w:sz w:val="20"/>
        </w:rPr>
        <w:t>Náklady na odstranění vad ve sporných případech nese prodávající až do rozhodnutí soudu.</w:t>
      </w:r>
    </w:p>
    <w:p w14:paraId="5A34C908" w14:textId="742975B6" w:rsidR="00AD1CBF" w:rsidRPr="00F23051" w:rsidRDefault="00AD1CBF" w:rsidP="00065F04">
      <w:pPr>
        <w:pStyle w:val="Zkladntext"/>
        <w:numPr>
          <w:ilvl w:val="0"/>
          <w:numId w:val="36"/>
        </w:numPr>
        <w:tabs>
          <w:tab w:val="clear" w:pos="720"/>
          <w:tab w:val="left" w:pos="567"/>
        </w:tabs>
        <w:spacing w:before="120" w:line="240" w:lineRule="atLeast"/>
        <w:ind w:left="567" w:hanging="567"/>
        <w:rPr>
          <w:rFonts w:ascii="Verdana" w:hAnsi="Verdana"/>
          <w:sz w:val="20"/>
        </w:rPr>
      </w:pPr>
      <w:r w:rsidRPr="00F23051">
        <w:rPr>
          <w:rFonts w:ascii="Verdana" w:hAnsi="Verdana"/>
          <w:sz w:val="20"/>
        </w:rPr>
        <w:t>Odstranění vad a nedodělků potvrdí v zápise zástupce kupujícího prodávajícímu, popř. uvede důvody, proč toto potvrzení odmítá. K vyhotovení tohoto zápisu je povinen se kupující dostavit, pokud k tomu byl prodávajícím písemně vyzván nejméně 3 pracovní dny předem.</w:t>
      </w:r>
    </w:p>
    <w:p w14:paraId="33E586C8" w14:textId="095A048E" w:rsidR="00AD1CBF" w:rsidRPr="00F23051" w:rsidRDefault="00AD1CBF" w:rsidP="00065F04">
      <w:pPr>
        <w:pStyle w:val="Zkladntext"/>
        <w:numPr>
          <w:ilvl w:val="0"/>
          <w:numId w:val="36"/>
        </w:numPr>
        <w:tabs>
          <w:tab w:val="clear" w:pos="720"/>
          <w:tab w:val="left" w:pos="567"/>
        </w:tabs>
        <w:spacing w:before="120" w:line="240" w:lineRule="atLeast"/>
        <w:ind w:left="567" w:hanging="567"/>
        <w:rPr>
          <w:rFonts w:ascii="Verdana" w:hAnsi="Verdana"/>
          <w:sz w:val="20"/>
        </w:rPr>
      </w:pPr>
      <w:r w:rsidRPr="00F23051">
        <w:rPr>
          <w:rFonts w:ascii="Verdana" w:hAnsi="Verdana"/>
          <w:sz w:val="20"/>
        </w:rPr>
        <w:t xml:space="preserve">V případě reklamace </w:t>
      </w:r>
      <w:r w:rsidR="000A06A5" w:rsidRPr="00F23051">
        <w:rPr>
          <w:rFonts w:ascii="Verdana" w:hAnsi="Verdana"/>
          <w:sz w:val="20"/>
        </w:rPr>
        <w:t>dodávky</w:t>
      </w:r>
      <w:r w:rsidRPr="00F23051">
        <w:rPr>
          <w:rFonts w:ascii="Verdana" w:hAnsi="Verdana"/>
          <w:sz w:val="20"/>
        </w:rPr>
        <w:t xml:space="preserve"> kupujícím, je reklamační místo u prodávajícího toto:</w:t>
      </w:r>
    </w:p>
    <w:p w14:paraId="7F88D621" w14:textId="7C9FB682" w:rsidR="00AD1CBF" w:rsidRDefault="008A5C93" w:rsidP="00AD1CBF">
      <w:pPr>
        <w:pStyle w:val="Zkladntext"/>
        <w:tabs>
          <w:tab w:val="left" w:pos="2268"/>
        </w:tabs>
        <w:spacing w:before="120"/>
        <w:jc w:val="center"/>
        <w:rPr>
          <w:rFonts w:ascii="Verdana" w:hAnsi="Verdana"/>
          <w:b/>
          <w:sz w:val="20"/>
        </w:rPr>
      </w:pPr>
      <w:r>
        <w:rPr>
          <w:rFonts w:ascii="Verdana" w:hAnsi="Verdana"/>
          <w:b/>
          <w:sz w:val="20"/>
        </w:rPr>
        <w:t>Bílovice 519, 687 12 Bílovice</w:t>
      </w:r>
    </w:p>
    <w:p w14:paraId="7595BA0E" w14:textId="6541420A" w:rsidR="00AD1CBF" w:rsidRDefault="00AD1CBF" w:rsidP="00065F04">
      <w:pPr>
        <w:pStyle w:val="Zkladntext"/>
        <w:numPr>
          <w:ilvl w:val="0"/>
          <w:numId w:val="36"/>
        </w:numPr>
        <w:tabs>
          <w:tab w:val="clear" w:pos="720"/>
          <w:tab w:val="left" w:pos="567"/>
        </w:tabs>
        <w:spacing w:before="120" w:line="240" w:lineRule="atLeast"/>
        <w:ind w:left="567" w:hanging="567"/>
        <w:rPr>
          <w:rFonts w:ascii="Verdana" w:hAnsi="Verdana"/>
          <w:sz w:val="20"/>
        </w:rPr>
      </w:pPr>
      <w:r w:rsidRPr="00F23051">
        <w:rPr>
          <w:rFonts w:ascii="Verdana" w:hAnsi="Verdana"/>
          <w:sz w:val="20"/>
        </w:rPr>
        <w:t xml:space="preserve">Veškeré činnosti související s projednáním reklamace, včetně podpisu dohod o vyřízení reklamace, zajišťují zástupci </w:t>
      </w:r>
      <w:r w:rsidR="00A87B0C" w:rsidRPr="00F23051">
        <w:rPr>
          <w:rFonts w:ascii="Verdana" w:hAnsi="Verdana"/>
          <w:sz w:val="20"/>
        </w:rPr>
        <w:t xml:space="preserve">kupujícího a </w:t>
      </w:r>
      <w:r w:rsidRPr="00F23051">
        <w:rPr>
          <w:rFonts w:ascii="Verdana" w:hAnsi="Verdana"/>
          <w:sz w:val="20"/>
        </w:rPr>
        <w:t xml:space="preserve">prodávajícího </w:t>
      </w:r>
      <w:r w:rsidR="00A87B0C" w:rsidRPr="00F23051">
        <w:rPr>
          <w:rFonts w:ascii="Verdana" w:hAnsi="Verdana"/>
          <w:sz w:val="20"/>
        </w:rPr>
        <w:t xml:space="preserve">ve věcech smluvních </w:t>
      </w:r>
      <w:r w:rsidRPr="00F23051">
        <w:rPr>
          <w:rFonts w:ascii="Verdana" w:hAnsi="Verdana"/>
          <w:sz w:val="20"/>
        </w:rPr>
        <w:t>uvedení v</w:t>
      </w:r>
      <w:r w:rsidR="00065F04" w:rsidRPr="00F23051">
        <w:rPr>
          <w:rFonts w:ascii="Verdana" w:hAnsi="Verdana"/>
          <w:sz w:val="20"/>
        </w:rPr>
        <w:t> </w:t>
      </w:r>
      <w:r w:rsidRPr="00F23051">
        <w:rPr>
          <w:rFonts w:ascii="Verdana" w:hAnsi="Verdana"/>
          <w:sz w:val="20"/>
        </w:rPr>
        <w:t>čl. 1 této smlouvy</w:t>
      </w:r>
      <w:r w:rsidR="00A87B0C" w:rsidRPr="00F23051">
        <w:rPr>
          <w:rFonts w:ascii="Verdana" w:hAnsi="Verdana"/>
          <w:sz w:val="20"/>
        </w:rPr>
        <w:t>, případně osoby</w:t>
      </w:r>
      <w:r w:rsidR="00065F04" w:rsidRPr="00F23051">
        <w:rPr>
          <w:rFonts w:ascii="Verdana" w:hAnsi="Verdana"/>
          <w:sz w:val="20"/>
        </w:rPr>
        <w:t>,</w:t>
      </w:r>
      <w:r w:rsidR="00A87B0C" w:rsidRPr="00F23051">
        <w:rPr>
          <w:rFonts w:ascii="Verdana" w:hAnsi="Verdana"/>
          <w:sz w:val="20"/>
        </w:rPr>
        <w:t xml:space="preserve"> které k tomuto úkonu kupující nebo prodávající pověřil</w:t>
      </w:r>
      <w:r w:rsidRPr="00F23051">
        <w:rPr>
          <w:rFonts w:ascii="Verdana" w:hAnsi="Verdana"/>
          <w:sz w:val="20"/>
        </w:rPr>
        <w:t>.</w:t>
      </w:r>
    </w:p>
    <w:p w14:paraId="182282D1" w14:textId="78A1B612" w:rsidR="00911768" w:rsidRPr="00F23051" w:rsidRDefault="00065F04" w:rsidP="009B33E6">
      <w:pPr>
        <w:pStyle w:val="Zkladntext"/>
        <w:tabs>
          <w:tab w:val="left" w:pos="2268"/>
        </w:tabs>
        <w:spacing w:before="480"/>
        <w:jc w:val="center"/>
        <w:rPr>
          <w:rFonts w:ascii="Verdana" w:hAnsi="Verdana"/>
          <w:b/>
        </w:rPr>
      </w:pPr>
      <w:r w:rsidRPr="00F23051">
        <w:rPr>
          <w:rFonts w:ascii="Verdana" w:hAnsi="Verdana"/>
          <w:b/>
        </w:rPr>
        <w:t>10</w:t>
      </w:r>
      <w:r w:rsidR="00911768" w:rsidRPr="00F23051">
        <w:rPr>
          <w:rFonts w:ascii="Verdana" w:hAnsi="Verdana"/>
          <w:b/>
        </w:rPr>
        <w:t xml:space="preserve">. Smluvní pokuty, odpovědnost za </w:t>
      </w:r>
      <w:r w:rsidR="00D02E90" w:rsidRPr="00F23051">
        <w:rPr>
          <w:rFonts w:ascii="Verdana" w:hAnsi="Verdana"/>
          <w:b/>
        </w:rPr>
        <w:t>vady</w:t>
      </w:r>
    </w:p>
    <w:p w14:paraId="0867D198" w14:textId="77777777" w:rsidR="00DE607B" w:rsidRPr="00F23051" w:rsidRDefault="00DE607B" w:rsidP="00065F04">
      <w:pPr>
        <w:pStyle w:val="Zkladntext"/>
        <w:numPr>
          <w:ilvl w:val="0"/>
          <w:numId w:val="23"/>
        </w:numPr>
        <w:tabs>
          <w:tab w:val="num" w:pos="567"/>
        </w:tabs>
        <w:spacing w:before="120" w:line="240" w:lineRule="atLeast"/>
        <w:ind w:left="567" w:hanging="567"/>
        <w:rPr>
          <w:rFonts w:ascii="Verdana" w:hAnsi="Verdana"/>
          <w:sz w:val="20"/>
        </w:rPr>
      </w:pPr>
      <w:r w:rsidRPr="00F23051">
        <w:rPr>
          <w:rFonts w:ascii="Verdana" w:hAnsi="Verdana"/>
          <w:sz w:val="20"/>
        </w:rPr>
        <w:t xml:space="preserve">V případě prodlení kterékoli strany s plněním peněžitého závazku má oprávněná strana právo na smluvní pokutu ve výši </w:t>
      </w:r>
      <w:r w:rsidRPr="00F23051">
        <w:rPr>
          <w:rFonts w:ascii="Verdana" w:hAnsi="Verdana"/>
          <w:b/>
          <w:sz w:val="20"/>
        </w:rPr>
        <w:t>0,02 %</w:t>
      </w:r>
      <w:r w:rsidRPr="00F23051">
        <w:rPr>
          <w:rFonts w:ascii="Verdana" w:hAnsi="Verdana"/>
          <w:sz w:val="20"/>
        </w:rPr>
        <w:t xml:space="preserve"> z dlužné částky za každý den prodlení. </w:t>
      </w:r>
    </w:p>
    <w:p w14:paraId="7014EB21" w14:textId="4D096939" w:rsidR="00911768" w:rsidRPr="00F23051" w:rsidRDefault="00911768" w:rsidP="00065F04">
      <w:pPr>
        <w:pStyle w:val="Zkladntext"/>
        <w:numPr>
          <w:ilvl w:val="0"/>
          <w:numId w:val="23"/>
        </w:numPr>
        <w:tabs>
          <w:tab w:val="num" w:pos="567"/>
        </w:tabs>
        <w:spacing w:before="120" w:line="240" w:lineRule="atLeast"/>
        <w:ind w:left="567" w:hanging="567"/>
        <w:rPr>
          <w:rFonts w:ascii="Verdana" w:hAnsi="Verdana"/>
          <w:sz w:val="20"/>
        </w:rPr>
      </w:pPr>
      <w:r w:rsidRPr="00F23051">
        <w:rPr>
          <w:rFonts w:ascii="Verdana" w:hAnsi="Verdana"/>
          <w:sz w:val="20"/>
        </w:rPr>
        <w:t xml:space="preserve">Za </w:t>
      </w:r>
      <w:r w:rsidR="00D02E90" w:rsidRPr="00F23051">
        <w:rPr>
          <w:rFonts w:ascii="Verdana" w:hAnsi="Verdana"/>
          <w:sz w:val="20"/>
        </w:rPr>
        <w:t>nedodání předmětu koupě</w:t>
      </w:r>
      <w:r w:rsidRPr="00F23051">
        <w:rPr>
          <w:rFonts w:ascii="Verdana" w:hAnsi="Verdana"/>
          <w:sz w:val="20"/>
        </w:rPr>
        <w:t xml:space="preserve"> </w:t>
      </w:r>
      <w:r w:rsidR="001F5781">
        <w:rPr>
          <w:rFonts w:ascii="Verdana" w:hAnsi="Verdana"/>
          <w:sz w:val="20"/>
        </w:rPr>
        <w:t xml:space="preserve">prodávajícím </w:t>
      </w:r>
      <w:r w:rsidRPr="00F23051">
        <w:rPr>
          <w:rFonts w:ascii="Verdana" w:hAnsi="Verdana"/>
          <w:sz w:val="20"/>
        </w:rPr>
        <w:t xml:space="preserve">ve smluveném termínu </w:t>
      </w:r>
      <w:r w:rsidR="00154075">
        <w:rPr>
          <w:rFonts w:ascii="Verdana" w:hAnsi="Verdana"/>
          <w:sz w:val="20"/>
        </w:rPr>
        <w:t xml:space="preserve">sjednávají smluvní strany </w:t>
      </w:r>
      <w:r w:rsidR="00437663" w:rsidRPr="00F23051">
        <w:rPr>
          <w:rFonts w:ascii="Verdana" w:hAnsi="Verdana"/>
          <w:sz w:val="20"/>
        </w:rPr>
        <w:t xml:space="preserve">smluvní pokutu </w:t>
      </w:r>
      <w:r w:rsidR="006F1D6E" w:rsidRPr="00F23051">
        <w:rPr>
          <w:rFonts w:ascii="Verdana" w:hAnsi="Verdana"/>
          <w:sz w:val="20"/>
        </w:rPr>
        <w:t>ve </w:t>
      </w:r>
      <w:r w:rsidRPr="00F23051">
        <w:rPr>
          <w:rFonts w:ascii="Verdana" w:hAnsi="Verdana"/>
          <w:sz w:val="20"/>
        </w:rPr>
        <w:t xml:space="preserve">výši </w:t>
      </w:r>
      <w:r w:rsidR="00612A51" w:rsidRPr="00F23051">
        <w:rPr>
          <w:rFonts w:ascii="Verdana" w:hAnsi="Verdana"/>
          <w:b/>
          <w:bCs/>
          <w:sz w:val="20"/>
        </w:rPr>
        <w:t>0,</w:t>
      </w:r>
      <w:r w:rsidR="00B71B20" w:rsidRPr="00F23051">
        <w:rPr>
          <w:rFonts w:ascii="Verdana" w:hAnsi="Verdana"/>
          <w:b/>
          <w:bCs/>
          <w:sz w:val="20"/>
        </w:rPr>
        <w:t>1</w:t>
      </w:r>
      <w:r w:rsidR="00612A51" w:rsidRPr="00F23051">
        <w:rPr>
          <w:rFonts w:ascii="Verdana" w:hAnsi="Verdana"/>
          <w:b/>
          <w:bCs/>
          <w:sz w:val="20"/>
        </w:rPr>
        <w:t xml:space="preserve"> </w:t>
      </w:r>
      <w:r w:rsidRPr="00F23051">
        <w:rPr>
          <w:rFonts w:ascii="Verdana" w:hAnsi="Verdana"/>
          <w:b/>
          <w:bCs/>
          <w:sz w:val="20"/>
        </w:rPr>
        <w:t>%</w:t>
      </w:r>
      <w:r w:rsidR="00E709F6" w:rsidRPr="00F23051">
        <w:rPr>
          <w:rFonts w:ascii="Verdana" w:hAnsi="Verdana"/>
          <w:sz w:val="20"/>
        </w:rPr>
        <w:t xml:space="preserve"> </w:t>
      </w:r>
      <w:r w:rsidR="007B7B4B" w:rsidRPr="00F23051">
        <w:rPr>
          <w:rFonts w:ascii="Verdana" w:hAnsi="Verdana"/>
          <w:sz w:val="20"/>
        </w:rPr>
        <w:t xml:space="preserve">z ceny </w:t>
      </w:r>
      <w:r w:rsidR="00D02E90" w:rsidRPr="00F23051">
        <w:rPr>
          <w:rFonts w:ascii="Verdana" w:hAnsi="Verdana"/>
          <w:sz w:val="20"/>
        </w:rPr>
        <w:t>předmětu koupě</w:t>
      </w:r>
      <w:r w:rsidR="00065F04" w:rsidRPr="00F23051">
        <w:rPr>
          <w:rFonts w:ascii="Verdana" w:hAnsi="Verdana"/>
          <w:sz w:val="20"/>
        </w:rPr>
        <w:t xml:space="preserve"> bez DPH</w:t>
      </w:r>
      <w:r w:rsidR="007B7B4B" w:rsidRPr="00F23051">
        <w:rPr>
          <w:rFonts w:ascii="Verdana" w:hAnsi="Verdana"/>
          <w:sz w:val="20"/>
        </w:rPr>
        <w:t xml:space="preserve"> </w:t>
      </w:r>
      <w:r w:rsidR="00E709F6" w:rsidRPr="00F23051">
        <w:rPr>
          <w:rFonts w:ascii="Verdana" w:hAnsi="Verdana"/>
          <w:sz w:val="20"/>
        </w:rPr>
        <w:t>za</w:t>
      </w:r>
      <w:r w:rsidRPr="00F23051">
        <w:rPr>
          <w:rFonts w:ascii="Verdana" w:hAnsi="Verdana"/>
          <w:sz w:val="20"/>
        </w:rPr>
        <w:t xml:space="preserve"> každý </w:t>
      </w:r>
      <w:r w:rsidR="00065F04" w:rsidRPr="00F23051">
        <w:rPr>
          <w:rFonts w:ascii="Verdana" w:hAnsi="Verdana"/>
          <w:sz w:val="20"/>
        </w:rPr>
        <w:t xml:space="preserve">i </w:t>
      </w:r>
      <w:r w:rsidRPr="00F23051">
        <w:rPr>
          <w:rFonts w:ascii="Verdana" w:hAnsi="Verdana"/>
          <w:sz w:val="20"/>
        </w:rPr>
        <w:t xml:space="preserve">započatý den prodlení, až do data </w:t>
      </w:r>
      <w:r w:rsidR="007B7B4B" w:rsidRPr="00F23051">
        <w:rPr>
          <w:rFonts w:ascii="Verdana" w:hAnsi="Verdana"/>
          <w:sz w:val="20"/>
        </w:rPr>
        <w:t>podepsání protokolu o </w:t>
      </w:r>
      <w:r w:rsidR="006F1D6E" w:rsidRPr="00F23051">
        <w:rPr>
          <w:rFonts w:ascii="Verdana" w:hAnsi="Verdana"/>
          <w:sz w:val="20"/>
        </w:rPr>
        <w:t>předání a </w:t>
      </w:r>
      <w:r w:rsidRPr="00F23051">
        <w:rPr>
          <w:rFonts w:ascii="Verdana" w:hAnsi="Verdana"/>
          <w:sz w:val="20"/>
        </w:rPr>
        <w:t xml:space="preserve">převzetí. Pokutu není povinen </w:t>
      </w:r>
      <w:r w:rsidR="00D02E90" w:rsidRPr="00F23051">
        <w:rPr>
          <w:rFonts w:ascii="Verdana" w:hAnsi="Verdana"/>
          <w:sz w:val="20"/>
        </w:rPr>
        <w:t>prodávající</w:t>
      </w:r>
      <w:r w:rsidRPr="00F23051">
        <w:rPr>
          <w:rFonts w:ascii="Verdana" w:hAnsi="Verdana"/>
          <w:sz w:val="20"/>
        </w:rPr>
        <w:t xml:space="preserve"> platit v případě, že prodlení vzniklo na straně </w:t>
      </w:r>
      <w:r w:rsidR="00D02E90" w:rsidRPr="00F23051">
        <w:rPr>
          <w:rFonts w:ascii="Verdana" w:hAnsi="Verdana"/>
          <w:sz w:val="20"/>
        </w:rPr>
        <w:t>kupujícího</w:t>
      </w:r>
      <w:r w:rsidRPr="00F23051">
        <w:rPr>
          <w:rFonts w:ascii="Verdana" w:hAnsi="Verdana"/>
          <w:sz w:val="20"/>
        </w:rPr>
        <w:t>, nebo z důvodu vyšší moci.</w:t>
      </w:r>
    </w:p>
    <w:p w14:paraId="6DE54151" w14:textId="2EFD8041" w:rsidR="00DE607B" w:rsidRPr="00F23051" w:rsidRDefault="00DE607B" w:rsidP="00065F04">
      <w:pPr>
        <w:pStyle w:val="Zkladntext"/>
        <w:numPr>
          <w:ilvl w:val="0"/>
          <w:numId w:val="23"/>
        </w:numPr>
        <w:tabs>
          <w:tab w:val="num" w:pos="567"/>
        </w:tabs>
        <w:spacing w:before="120" w:line="240" w:lineRule="atLeast"/>
        <w:ind w:left="567" w:hanging="567"/>
        <w:rPr>
          <w:rFonts w:ascii="Verdana" w:hAnsi="Verdana"/>
          <w:sz w:val="20"/>
        </w:rPr>
      </w:pPr>
      <w:r w:rsidRPr="00F23051">
        <w:rPr>
          <w:rFonts w:ascii="Verdana" w:hAnsi="Verdana"/>
          <w:sz w:val="20"/>
        </w:rPr>
        <w:t xml:space="preserve">Pro případ prodlení s odstraněním vad a nedodělků v termínu dle předávacího protokolu </w:t>
      </w:r>
      <w:r w:rsidR="001F5781">
        <w:rPr>
          <w:rFonts w:ascii="Verdana" w:hAnsi="Verdana"/>
          <w:sz w:val="20"/>
        </w:rPr>
        <w:t>zaplatí prodávající kupujícímu</w:t>
      </w:r>
      <w:r w:rsidR="00A5500C" w:rsidRPr="00F23051">
        <w:rPr>
          <w:rFonts w:ascii="Verdana" w:hAnsi="Verdana"/>
          <w:sz w:val="20"/>
        </w:rPr>
        <w:t xml:space="preserve"> smluvní pokutu</w:t>
      </w:r>
      <w:r w:rsidRPr="00F23051">
        <w:rPr>
          <w:rFonts w:ascii="Verdana" w:hAnsi="Verdana"/>
          <w:sz w:val="20"/>
        </w:rPr>
        <w:t xml:space="preserve"> ve výši </w:t>
      </w:r>
      <w:r w:rsidR="00065F04" w:rsidRPr="00F23051">
        <w:rPr>
          <w:rFonts w:ascii="Verdana" w:hAnsi="Verdana"/>
          <w:b/>
          <w:bCs/>
          <w:sz w:val="20"/>
        </w:rPr>
        <w:t>5</w:t>
      </w:r>
      <w:r w:rsidRPr="00F23051">
        <w:rPr>
          <w:rFonts w:ascii="Verdana" w:hAnsi="Verdana"/>
          <w:b/>
          <w:bCs/>
          <w:sz w:val="20"/>
        </w:rPr>
        <w:t>00,- Kč</w:t>
      </w:r>
      <w:r w:rsidRPr="00F23051">
        <w:rPr>
          <w:rFonts w:ascii="Verdana" w:hAnsi="Verdana"/>
          <w:sz w:val="20"/>
        </w:rPr>
        <w:t xml:space="preserve"> za </w:t>
      </w:r>
      <w:r w:rsidR="001F5781">
        <w:rPr>
          <w:rFonts w:ascii="Verdana" w:hAnsi="Verdana"/>
          <w:sz w:val="20"/>
        </w:rPr>
        <w:t xml:space="preserve">každou vadu a </w:t>
      </w:r>
      <w:r w:rsidRPr="00F23051">
        <w:rPr>
          <w:rFonts w:ascii="Verdana" w:hAnsi="Verdana"/>
          <w:sz w:val="20"/>
        </w:rPr>
        <w:t>každý den prodlení.</w:t>
      </w:r>
    </w:p>
    <w:p w14:paraId="6D9C3DDA" w14:textId="4A14628E" w:rsidR="00DE607B" w:rsidRPr="00F23051" w:rsidRDefault="00DE607B" w:rsidP="00065F04">
      <w:pPr>
        <w:pStyle w:val="Zkladntext"/>
        <w:numPr>
          <w:ilvl w:val="0"/>
          <w:numId w:val="23"/>
        </w:numPr>
        <w:tabs>
          <w:tab w:val="num" w:pos="567"/>
        </w:tabs>
        <w:spacing w:before="120" w:line="240" w:lineRule="atLeast"/>
        <w:ind w:left="567" w:hanging="567"/>
        <w:rPr>
          <w:rFonts w:ascii="Verdana" w:hAnsi="Verdana"/>
          <w:sz w:val="20"/>
        </w:rPr>
      </w:pPr>
      <w:r w:rsidRPr="00F23051">
        <w:rPr>
          <w:rFonts w:ascii="Verdana" w:hAnsi="Verdana"/>
          <w:sz w:val="20"/>
        </w:rPr>
        <w:t xml:space="preserve">Výše uvedenými smluvními pokutami není dotčen nárok </w:t>
      </w:r>
      <w:r w:rsidR="00D02E90" w:rsidRPr="00F23051">
        <w:rPr>
          <w:rFonts w:ascii="Verdana" w:hAnsi="Verdana"/>
          <w:sz w:val="20"/>
        </w:rPr>
        <w:t>kupujícího</w:t>
      </w:r>
      <w:r w:rsidRPr="00F23051">
        <w:rPr>
          <w:rFonts w:ascii="Verdana" w:hAnsi="Verdana"/>
          <w:sz w:val="20"/>
        </w:rPr>
        <w:t xml:space="preserve"> na náhradu škody.</w:t>
      </w:r>
    </w:p>
    <w:p w14:paraId="46A0F7F1" w14:textId="7D1711FA" w:rsidR="00DE607B" w:rsidRPr="00F23051" w:rsidRDefault="00DE607B" w:rsidP="00065F04">
      <w:pPr>
        <w:pStyle w:val="Zkladntext"/>
        <w:numPr>
          <w:ilvl w:val="0"/>
          <w:numId w:val="23"/>
        </w:numPr>
        <w:tabs>
          <w:tab w:val="num" w:pos="567"/>
        </w:tabs>
        <w:spacing w:before="120" w:line="240" w:lineRule="atLeast"/>
        <w:ind w:left="567" w:hanging="567"/>
        <w:rPr>
          <w:rFonts w:ascii="Verdana" w:hAnsi="Verdana"/>
          <w:sz w:val="20"/>
        </w:rPr>
      </w:pPr>
      <w:r w:rsidRPr="00F23051">
        <w:rPr>
          <w:rFonts w:ascii="Verdana" w:hAnsi="Verdana"/>
          <w:sz w:val="20"/>
        </w:rPr>
        <w:t>Smluvní pokuta bude uhrazena na základě faktury vystavené příslušnou smluvní stranou. Splatnost této faktury je 7 dní od jejího doručení příslušné smluvní straně.</w:t>
      </w:r>
    </w:p>
    <w:p w14:paraId="7CE4E6D3" w14:textId="79B96D3F" w:rsidR="00D02E90" w:rsidRPr="00F23051" w:rsidRDefault="002E2A45" w:rsidP="00065F04">
      <w:pPr>
        <w:pStyle w:val="Zkladntext"/>
        <w:numPr>
          <w:ilvl w:val="0"/>
          <w:numId w:val="23"/>
        </w:numPr>
        <w:tabs>
          <w:tab w:val="num" w:pos="567"/>
        </w:tabs>
        <w:spacing w:before="120" w:line="240" w:lineRule="atLeast"/>
        <w:ind w:left="567" w:hanging="567"/>
        <w:rPr>
          <w:rFonts w:ascii="Verdana" w:hAnsi="Verdana"/>
          <w:sz w:val="20"/>
        </w:rPr>
      </w:pPr>
      <w:r w:rsidRPr="00F23051">
        <w:rPr>
          <w:rFonts w:ascii="Verdana" w:hAnsi="Verdana"/>
          <w:sz w:val="20"/>
        </w:rPr>
        <w:t>Další p</w:t>
      </w:r>
      <w:r w:rsidR="00D02E90" w:rsidRPr="00F23051">
        <w:rPr>
          <w:rFonts w:ascii="Verdana" w:hAnsi="Verdana"/>
          <w:sz w:val="20"/>
        </w:rPr>
        <w:t>ráva z vadného plnění se řídí příslušnými ustanoveními zákona č. 89/2012 Sb.</w:t>
      </w:r>
    </w:p>
    <w:p w14:paraId="546B504E" w14:textId="4F4AE7E2" w:rsidR="00DE607B" w:rsidRPr="00F23051" w:rsidRDefault="00F563BA" w:rsidP="00DE607B">
      <w:pPr>
        <w:pStyle w:val="Zkladntext"/>
        <w:tabs>
          <w:tab w:val="left" w:pos="2268"/>
        </w:tabs>
        <w:spacing w:before="480"/>
        <w:jc w:val="center"/>
        <w:rPr>
          <w:rFonts w:ascii="Verdana" w:hAnsi="Verdana"/>
          <w:b/>
        </w:rPr>
      </w:pPr>
      <w:r w:rsidRPr="00F23051">
        <w:rPr>
          <w:rFonts w:ascii="Verdana" w:hAnsi="Verdana"/>
          <w:b/>
        </w:rPr>
        <w:t>1</w:t>
      </w:r>
      <w:r w:rsidR="00E666B3" w:rsidRPr="00F23051">
        <w:rPr>
          <w:rFonts w:ascii="Verdana" w:hAnsi="Verdana"/>
          <w:b/>
        </w:rPr>
        <w:t>1</w:t>
      </w:r>
      <w:r w:rsidR="00DE607B" w:rsidRPr="00F23051">
        <w:rPr>
          <w:rFonts w:ascii="Verdana" w:hAnsi="Verdana"/>
          <w:b/>
        </w:rPr>
        <w:t xml:space="preserve">.  </w:t>
      </w:r>
      <w:r w:rsidR="00D0418C" w:rsidRPr="00F23051">
        <w:rPr>
          <w:rFonts w:ascii="Verdana" w:hAnsi="Verdana"/>
          <w:b/>
        </w:rPr>
        <w:t>Ukončení smluvního vztahu</w:t>
      </w:r>
    </w:p>
    <w:p w14:paraId="27CE86F7" w14:textId="1254E911" w:rsidR="00D0418C" w:rsidRPr="00F23051" w:rsidRDefault="00D0418C" w:rsidP="00E666B3">
      <w:pPr>
        <w:pStyle w:val="Zkladntext"/>
        <w:numPr>
          <w:ilvl w:val="0"/>
          <w:numId w:val="25"/>
        </w:numPr>
        <w:tabs>
          <w:tab w:val="num" w:pos="567"/>
        </w:tabs>
        <w:spacing w:before="120" w:line="240" w:lineRule="atLeast"/>
        <w:ind w:left="567" w:hanging="567"/>
        <w:rPr>
          <w:rFonts w:ascii="Verdana" w:hAnsi="Verdana" w:cs="Arial"/>
          <w:color w:val="000000"/>
          <w:sz w:val="20"/>
        </w:rPr>
      </w:pPr>
      <w:r w:rsidRPr="00F23051">
        <w:rPr>
          <w:rFonts w:ascii="Verdana" w:hAnsi="Verdana" w:cs="Arial"/>
          <w:color w:val="000000"/>
          <w:sz w:val="20"/>
        </w:rPr>
        <w:t>Tato smlouva může být ukončena písemnou dohodou smluvních stran.</w:t>
      </w:r>
    </w:p>
    <w:p w14:paraId="0427FF48" w14:textId="42114051" w:rsidR="008C052B" w:rsidRPr="00F23051" w:rsidRDefault="00D0418C" w:rsidP="00E666B3">
      <w:pPr>
        <w:pStyle w:val="Zkladntext"/>
        <w:numPr>
          <w:ilvl w:val="0"/>
          <w:numId w:val="25"/>
        </w:numPr>
        <w:tabs>
          <w:tab w:val="clear" w:pos="720"/>
          <w:tab w:val="num" w:pos="567"/>
        </w:tabs>
        <w:spacing w:before="120" w:line="240" w:lineRule="atLeast"/>
        <w:ind w:left="567" w:hanging="567"/>
        <w:rPr>
          <w:rFonts w:ascii="Verdana" w:hAnsi="Verdana" w:cs="Arial"/>
          <w:color w:val="000000"/>
          <w:sz w:val="20"/>
        </w:rPr>
      </w:pPr>
      <w:r w:rsidRPr="00F23051">
        <w:rPr>
          <w:rFonts w:ascii="Verdana" w:hAnsi="Verdana" w:cs="Arial"/>
          <w:color w:val="000000"/>
          <w:sz w:val="20"/>
        </w:rPr>
        <w:t xml:space="preserve">Vady předmětu </w:t>
      </w:r>
      <w:r w:rsidR="00F62904" w:rsidRPr="00F23051">
        <w:rPr>
          <w:rFonts w:ascii="Verdana" w:hAnsi="Verdana" w:cs="Arial"/>
          <w:color w:val="000000"/>
          <w:sz w:val="20"/>
        </w:rPr>
        <w:t>koupě</w:t>
      </w:r>
      <w:r w:rsidRPr="00F23051">
        <w:rPr>
          <w:rFonts w:ascii="Verdana" w:hAnsi="Verdana" w:cs="Arial"/>
          <w:color w:val="000000"/>
          <w:sz w:val="20"/>
        </w:rPr>
        <w:t>, které jej činí neupotřebitelným nebo pokud dodávka nemá vlastnosti specifikované touto smlouvou vč</w:t>
      </w:r>
      <w:r w:rsidR="00F23051" w:rsidRPr="00F23051">
        <w:rPr>
          <w:rFonts w:ascii="Verdana" w:hAnsi="Verdana" w:cs="Arial"/>
          <w:color w:val="000000"/>
          <w:sz w:val="20"/>
        </w:rPr>
        <w:t>etně</w:t>
      </w:r>
      <w:r w:rsidRPr="00F23051">
        <w:rPr>
          <w:rFonts w:ascii="Verdana" w:hAnsi="Verdana" w:cs="Arial"/>
          <w:color w:val="000000"/>
          <w:sz w:val="20"/>
        </w:rPr>
        <w:t xml:space="preserve"> příloh jsou považovány za podstatné porušení smlouvy, které opravňují kupujícího odstoupit od smlouvy bez </w:t>
      </w:r>
      <w:r w:rsidR="008C052B" w:rsidRPr="00F23051">
        <w:rPr>
          <w:rFonts w:ascii="Verdana" w:hAnsi="Verdana" w:cs="Arial"/>
          <w:color w:val="000000"/>
          <w:sz w:val="20"/>
        </w:rPr>
        <w:t>povinnosti úhrady jakýchkoliv nákladů a náhrad prodávajícímu.</w:t>
      </w:r>
    </w:p>
    <w:p w14:paraId="7B10D695" w14:textId="2ADD4A14" w:rsidR="008C052B" w:rsidRPr="00F23051" w:rsidRDefault="008C052B" w:rsidP="00E666B3">
      <w:pPr>
        <w:pStyle w:val="Zkladntext"/>
        <w:numPr>
          <w:ilvl w:val="0"/>
          <w:numId w:val="25"/>
        </w:numPr>
        <w:tabs>
          <w:tab w:val="clear" w:pos="720"/>
          <w:tab w:val="num" w:pos="567"/>
        </w:tabs>
        <w:spacing w:before="120" w:line="240" w:lineRule="atLeast"/>
        <w:ind w:left="567" w:hanging="567"/>
        <w:rPr>
          <w:rFonts w:ascii="Verdana" w:hAnsi="Verdana" w:cs="Arial"/>
          <w:color w:val="000000"/>
          <w:sz w:val="20"/>
        </w:rPr>
      </w:pPr>
      <w:r w:rsidRPr="00F23051">
        <w:rPr>
          <w:rFonts w:ascii="Verdana" w:hAnsi="Verdana" w:cs="Arial"/>
          <w:color w:val="000000"/>
          <w:sz w:val="20"/>
        </w:rPr>
        <w:t>Za podstatné porušení smlouvy, na základě</w:t>
      </w:r>
      <w:r w:rsidR="00F23051" w:rsidRPr="00F23051">
        <w:rPr>
          <w:rFonts w:ascii="Verdana" w:hAnsi="Verdana" w:cs="Arial"/>
          <w:color w:val="000000"/>
          <w:sz w:val="20"/>
        </w:rPr>
        <w:t>,</w:t>
      </w:r>
      <w:r w:rsidRPr="00F23051">
        <w:rPr>
          <w:rFonts w:ascii="Verdana" w:hAnsi="Verdana" w:cs="Arial"/>
          <w:color w:val="000000"/>
          <w:sz w:val="20"/>
        </w:rPr>
        <w:t xml:space="preserve"> kterého je kupující oprávněn bez náhrady ukončit smluvní vztah se dále považuje zejména:</w:t>
      </w:r>
    </w:p>
    <w:p w14:paraId="717D80AC" w14:textId="77777777" w:rsidR="008C052B" w:rsidRPr="00F23051" w:rsidRDefault="008C052B" w:rsidP="00E666B3">
      <w:pPr>
        <w:pStyle w:val="Zkladntext"/>
        <w:numPr>
          <w:ilvl w:val="0"/>
          <w:numId w:val="34"/>
        </w:numPr>
        <w:spacing w:before="60" w:line="240" w:lineRule="atLeast"/>
        <w:ind w:left="851" w:hanging="284"/>
        <w:rPr>
          <w:rFonts w:ascii="Verdana" w:hAnsi="Verdana"/>
          <w:sz w:val="20"/>
        </w:rPr>
      </w:pPr>
      <w:r w:rsidRPr="00F23051">
        <w:rPr>
          <w:rFonts w:ascii="Verdana" w:hAnsi="Verdana" w:cs="Arial"/>
          <w:color w:val="000000"/>
          <w:sz w:val="20"/>
        </w:rPr>
        <w:t>prodlení prodávajícího s </w:t>
      </w:r>
      <w:r w:rsidRPr="00F23051">
        <w:rPr>
          <w:rFonts w:ascii="Verdana" w:hAnsi="Verdana"/>
          <w:sz w:val="20"/>
        </w:rPr>
        <w:t>dodáním předmětu koupě z důvodu na straně prodávajícího delším než 15 kalendářních dnů,</w:t>
      </w:r>
    </w:p>
    <w:p w14:paraId="76BE3813" w14:textId="77777777" w:rsidR="008C052B" w:rsidRPr="00F23051" w:rsidRDefault="008C052B" w:rsidP="00E666B3">
      <w:pPr>
        <w:pStyle w:val="Zkladntext"/>
        <w:numPr>
          <w:ilvl w:val="0"/>
          <w:numId w:val="34"/>
        </w:numPr>
        <w:spacing w:before="60" w:line="240" w:lineRule="atLeast"/>
        <w:ind w:left="851" w:hanging="284"/>
        <w:rPr>
          <w:rFonts w:ascii="Verdana" w:hAnsi="Verdana"/>
          <w:sz w:val="20"/>
        </w:rPr>
      </w:pPr>
      <w:r w:rsidRPr="00F23051">
        <w:rPr>
          <w:rFonts w:ascii="Verdana" w:hAnsi="Verdana"/>
          <w:sz w:val="20"/>
        </w:rPr>
        <w:t>dodání předmětu koupě v rozporu s touto smlouvou vč. příloh,</w:t>
      </w:r>
    </w:p>
    <w:p w14:paraId="7A7A18D3" w14:textId="546191EC" w:rsidR="008C052B" w:rsidRPr="00F23051" w:rsidRDefault="008C052B" w:rsidP="00E666B3">
      <w:pPr>
        <w:pStyle w:val="Zkladntext"/>
        <w:numPr>
          <w:ilvl w:val="0"/>
          <w:numId w:val="34"/>
        </w:numPr>
        <w:spacing w:before="60" w:line="240" w:lineRule="atLeast"/>
        <w:ind w:left="851" w:hanging="284"/>
        <w:rPr>
          <w:rFonts w:ascii="Verdana" w:hAnsi="Verdana" w:cs="Arial"/>
          <w:color w:val="000000"/>
          <w:sz w:val="20"/>
        </w:rPr>
      </w:pPr>
      <w:r w:rsidRPr="00F23051">
        <w:rPr>
          <w:rFonts w:ascii="Verdana" w:hAnsi="Verdana"/>
          <w:sz w:val="20"/>
        </w:rPr>
        <w:t xml:space="preserve">pokud </w:t>
      </w:r>
      <w:r w:rsidR="0022679E" w:rsidRPr="00F23051">
        <w:rPr>
          <w:rFonts w:ascii="Verdana" w:hAnsi="Verdana"/>
          <w:sz w:val="20"/>
        </w:rPr>
        <w:t xml:space="preserve">je </w:t>
      </w:r>
      <w:r w:rsidRPr="00F23051">
        <w:rPr>
          <w:rFonts w:ascii="Verdana" w:hAnsi="Verdana"/>
          <w:sz w:val="20"/>
        </w:rPr>
        <w:t xml:space="preserve">prodávající </w:t>
      </w:r>
      <w:r w:rsidR="0022679E" w:rsidRPr="00F23051">
        <w:rPr>
          <w:rFonts w:ascii="Verdana" w:hAnsi="Verdana"/>
          <w:sz w:val="20"/>
        </w:rPr>
        <w:t>v úpadku nebo je vůči němu vedeno insolvenční řízení, v němž bylo vydáno rozhodnutí o úpadku</w:t>
      </w:r>
      <w:r w:rsidR="0022679E" w:rsidRPr="00F23051">
        <w:rPr>
          <w:rFonts w:ascii="Verdana" w:hAnsi="Verdana" w:cs="Arial"/>
          <w:color w:val="000000"/>
          <w:sz w:val="20"/>
        </w:rPr>
        <w:t xml:space="preserve"> </w:t>
      </w:r>
      <w:r w:rsidRPr="00F23051">
        <w:rPr>
          <w:rFonts w:ascii="Verdana" w:hAnsi="Verdana" w:cs="Arial"/>
          <w:color w:val="000000"/>
          <w:sz w:val="20"/>
        </w:rPr>
        <w:t>nebo vstoupí-li do likvidace.</w:t>
      </w:r>
    </w:p>
    <w:p w14:paraId="0F0717AD" w14:textId="158EC607" w:rsidR="008C052B" w:rsidRPr="00F23051" w:rsidRDefault="008C052B" w:rsidP="00E666B3">
      <w:pPr>
        <w:pStyle w:val="Zkladntext"/>
        <w:numPr>
          <w:ilvl w:val="0"/>
          <w:numId w:val="25"/>
        </w:numPr>
        <w:tabs>
          <w:tab w:val="clear" w:pos="720"/>
          <w:tab w:val="num" w:pos="567"/>
        </w:tabs>
        <w:spacing w:before="120" w:line="240" w:lineRule="atLeast"/>
        <w:ind w:left="567" w:hanging="567"/>
        <w:rPr>
          <w:rFonts w:ascii="Verdana" w:hAnsi="Verdana" w:cs="Arial"/>
          <w:color w:val="000000"/>
          <w:sz w:val="20"/>
        </w:rPr>
      </w:pPr>
      <w:r w:rsidRPr="00F23051">
        <w:rPr>
          <w:rFonts w:ascii="Verdana" w:hAnsi="Verdana" w:cs="Arial"/>
          <w:color w:val="000000"/>
          <w:sz w:val="20"/>
        </w:rPr>
        <w:t xml:space="preserve">Prodávající může odstoupit od smlouvy především pokud je </w:t>
      </w:r>
      <w:r w:rsidR="00EC74F3" w:rsidRPr="00F23051">
        <w:rPr>
          <w:rFonts w:ascii="Verdana" w:hAnsi="Verdana" w:cs="Arial"/>
          <w:color w:val="000000"/>
          <w:sz w:val="20"/>
        </w:rPr>
        <w:t>kupující</w:t>
      </w:r>
      <w:r w:rsidRPr="00F23051">
        <w:rPr>
          <w:rFonts w:ascii="Verdana" w:hAnsi="Verdana" w:cs="Arial"/>
          <w:color w:val="000000"/>
          <w:sz w:val="20"/>
        </w:rPr>
        <w:t xml:space="preserve"> v prodlení s placením podle této smlouvy delším než 60 dnů, avšak teprve poté, kdy na hrubé neplnění smluvních závazků kupujícího předem písemně upozornil a poskytl odpovídající lhůtu k nápravě.</w:t>
      </w:r>
    </w:p>
    <w:p w14:paraId="7A5A45F6" w14:textId="0514F03D" w:rsidR="008C052B" w:rsidRPr="00F23051" w:rsidRDefault="008C052B" w:rsidP="00E666B3">
      <w:pPr>
        <w:pStyle w:val="Zkladntext"/>
        <w:numPr>
          <w:ilvl w:val="0"/>
          <w:numId w:val="25"/>
        </w:numPr>
        <w:tabs>
          <w:tab w:val="clear" w:pos="720"/>
          <w:tab w:val="num" w:pos="567"/>
        </w:tabs>
        <w:spacing w:before="120" w:line="240" w:lineRule="atLeast"/>
        <w:ind w:left="567" w:hanging="567"/>
        <w:rPr>
          <w:rFonts w:ascii="Verdana" w:hAnsi="Verdana" w:cs="Arial"/>
          <w:color w:val="000000"/>
          <w:sz w:val="20"/>
        </w:rPr>
      </w:pPr>
      <w:r w:rsidRPr="00F23051">
        <w:rPr>
          <w:rFonts w:ascii="Verdana" w:hAnsi="Verdana" w:cs="Arial"/>
          <w:color w:val="000000"/>
          <w:sz w:val="20"/>
        </w:rPr>
        <w:t>Odstoupení od smlouvy je vždy podmíněno písemným vyrozuměním druhé smluví strany.</w:t>
      </w:r>
    </w:p>
    <w:p w14:paraId="0F50F91A" w14:textId="438AEA56" w:rsidR="008C052B" w:rsidRPr="00F23051" w:rsidRDefault="008C052B" w:rsidP="00E666B3">
      <w:pPr>
        <w:pStyle w:val="Zkladntext"/>
        <w:numPr>
          <w:ilvl w:val="0"/>
          <w:numId w:val="25"/>
        </w:numPr>
        <w:tabs>
          <w:tab w:val="clear" w:pos="720"/>
          <w:tab w:val="num" w:pos="567"/>
        </w:tabs>
        <w:spacing w:before="120" w:line="240" w:lineRule="atLeast"/>
        <w:ind w:left="567" w:hanging="567"/>
        <w:rPr>
          <w:rFonts w:ascii="Verdana" w:hAnsi="Verdana" w:cs="Arial"/>
          <w:color w:val="000000"/>
          <w:sz w:val="20"/>
        </w:rPr>
      </w:pPr>
      <w:r w:rsidRPr="00F23051">
        <w:rPr>
          <w:rFonts w:ascii="Verdana" w:hAnsi="Verdana" w:cs="Arial"/>
          <w:color w:val="000000"/>
          <w:sz w:val="20"/>
        </w:rPr>
        <w:t>Odstoupením od smlouvy zanikají všechna práva a povinnosti stran ze smlouvy, s výjimkou nároku na náhradu škody vzniklé porušením smlouvy a nároku na sjednané smluvní pokuty.</w:t>
      </w:r>
    </w:p>
    <w:p w14:paraId="3410D03C" w14:textId="02C1CE45" w:rsidR="00DE607B" w:rsidRPr="00F23051" w:rsidRDefault="00F83B64" w:rsidP="00E666B3">
      <w:pPr>
        <w:pStyle w:val="Zkladntext"/>
        <w:keepNext/>
        <w:tabs>
          <w:tab w:val="left" w:pos="2268"/>
        </w:tabs>
        <w:spacing w:before="480"/>
        <w:jc w:val="center"/>
        <w:rPr>
          <w:rFonts w:ascii="Verdana" w:hAnsi="Verdana"/>
          <w:b/>
        </w:rPr>
      </w:pPr>
      <w:r w:rsidRPr="00F23051">
        <w:rPr>
          <w:rFonts w:ascii="Verdana" w:hAnsi="Verdana"/>
          <w:b/>
        </w:rPr>
        <w:t>1</w:t>
      </w:r>
      <w:r w:rsidR="00E666B3" w:rsidRPr="00F23051">
        <w:rPr>
          <w:rFonts w:ascii="Verdana" w:hAnsi="Verdana"/>
          <w:b/>
        </w:rPr>
        <w:t>2</w:t>
      </w:r>
      <w:r w:rsidR="00DE607B" w:rsidRPr="00F23051">
        <w:rPr>
          <w:rFonts w:ascii="Verdana" w:hAnsi="Verdana"/>
          <w:b/>
        </w:rPr>
        <w:t xml:space="preserve">.  Závěrečná </w:t>
      </w:r>
      <w:r w:rsidR="00F76A36" w:rsidRPr="00F23051">
        <w:rPr>
          <w:rFonts w:ascii="Verdana" w:hAnsi="Verdana"/>
          <w:b/>
        </w:rPr>
        <w:t>ustanovení</w:t>
      </w:r>
    </w:p>
    <w:p w14:paraId="04116D56" w14:textId="59500224" w:rsidR="00DE607B" w:rsidRPr="00F23051" w:rsidRDefault="00EF6D05" w:rsidP="00E666B3">
      <w:pPr>
        <w:pStyle w:val="Zkladntext"/>
        <w:numPr>
          <w:ilvl w:val="0"/>
          <w:numId w:val="28"/>
        </w:numPr>
        <w:tabs>
          <w:tab w:val="left" w:pos="567"/>
        </w:tabs>
        <w:spacing w:before="120" w:line="240" w:lineRule="atLeast"/>
        <w:ind w:left="567" w:hanging="567"/>
        <w:rPr>
          <w:rFonts w:ascii="Verdana" w:hAnsi="Verdana" w:cs="Arial"/>
          <w:color w:val="000000"/>
          <w:sz w:val="20"/>
        </w:rPr>
      </w:pPr>
      <w:r w:rsidRPr="00131667">
        <w:rPr>
          <w:rFonts w:ascii="Verdana" w:hAnsi="Verdana" w:cs="Arial"/>
          <w:color w:val="000000"/>
          <w:sz w:val="20"/>
        </w:rPr>
        <w:t xml:space="preserve">Smlouva nabývá platnosti a účinnosti podpisem smluvních stran. Vyhotovuje se ve </w:t>
      </w:r>
      <w:r w:rsidR="001F5781">
        <w:rPr>
          <w:rFonts w:ascii="Verdana" w:hAnsi="Verdana" w:cs="Arial"/>
          <w:color w:val="000000"/>
          <w:sz w:val="20"/>
        </w:rPr>
        <w:t>čtyřech</w:t>
      </w:r>
      <w:r w:rsidRPr="00131667">
        <w:rPr>
          <w:rFonts w:ascii="Verdana" w:hAnsi="Verdana" w:cs="Arial"/>
          <w:color w:val="000000"/>
          <w:sz w:val="20"/>
        </w:rPr>
        <w:t xml:space="preserve"> stejnopisech, z nichž každá ze smluvních stran obdrží </w:t>
      </w:r>
      <w:r w:rsidR="001F5781">
        <w:rPr>
          <w:rFonts w:ascii="Verdana" w:hAnsi="Verdana" w:cs="Arial"/>
          <w:color w:val="000000"/>
          <w:sz w:val="20"/>
        </w:rPr>
        <w:t>dvě</w:t>
      </w:r>
      <w:r>
        <w:rPr>
          <w:rFonts w:ascii="Verdana" w:hAnsi="Verdana" w:cs="Arial"/>
          <w:color w:val="000000"/>
          <w:sz w:val="20"/>
        </w:rPr>
        <w:t xml:space="preserve"> potvrzen</w:t>
      </w:r>
      <w:r w:rsidR="001F5781">
        <w:rPr>
          <w:rFonts w:ascii="Verdana" w:hAnsi="Verdana" w:cs="Arial"/>
          <w:color w:val="000000"/>
          <w:sz w:val="20"/>
        </w:rPr>
        <w:t>á</w:t>
      </w:r>
      <w:r w:rsidRPr="00131667">
        <w:rPr>
          <w:rFonts w:ascii="Verdana" w:hAnsi="Verdana" w:cs="Arial"/>
          <w:color w:val="000000"/>
          <w:sz w:val="20"/>
        </w:rPr>
        <w:t xml:space="preserve"> vyhotovení.</w:t>
      </w:r>
      <w:r w:rsidR="00D525B2" w:rsidRPr="00F23051">
        <w:rPr>
          <w:rFonts w:ascii="Verdana" w:hAnsi="Verdana" w:cs="Arial"/>
          <w:color w:val="000000"/>
          <w:sz w:val="20"/>
        </w:rPr>
        <w:t xml:space="preserve"> </w:t>
      </w:r>
    </w:p>
    <w:p w14:paraId="2B9C200F" w14:textId="77777777" w:rsidR="00DE607B" w:rsidRPr="00F23051" w:rsidRDefault="00DE607B" w:rsidP="00E666B3">
      <w:pPr>
        <w:pStyle w:val="Zkladntext"/>
        <w:numPr>
          <w:ilvl w:val="0"/>
          <w:numId w:val="28"/>
        </w:numPr>
        <w:tabs>
          <w:tab w:val="left" w:pos="567"/>
        </w:tabs>
        <w:spacing w:before="120" w:line="240" w:lineRule="atLeast"/>
        <w:ind w:left="567" w:hanging="567"/>
        <w:rPr>
          <w:rFonts w:ascii="Verdana" w:hAnsi="Verdana" w:cs="Arial"/>
          <w:color w:val="000000"/>
          <w:sz w:val="20"/>
        </w:rPr>
      </w:pPr>
      <w:r w:rsidRPr="00F23051">
        <w:rPr>
          <w:rFonts w:ascii="Verdana" w:hAnsi="Verdana" w:cs="Arial"/>
          <w:color w:val="000000"/>
          <w:sz w:val="20"/>
        </w:rPr>
        <w:t>Smluvní strany níže svým podpisem stvrzují, že si smlouvu před jejím podpisem přečetly, s jejím obsahem souhlasí, a tato je sepsána podle jejich pravé a skutečné vůle, srozumitelně a určitě, nikoli v tísni za nápadně nevýhodných podmínek.</w:t>
      </w:r>
    </w:p>
    <w:p w14:paraId="1F86B28C" w14:textId="77777777" w:rsidR="00DE607B" w:rsidRPr="00F23051" w:rsidRDefault="00DE607B" w:rsidP="00E666B3">
      <w:pPr>
        <w:pStyle w:val="Zkladntext"/>
        <w:numPr>
          <w:ilvl w:val="0"/>
          <w:numId w:val="28"/>
        </w:numPr>
        <w:tabs>
          <w:tab w:val="left" w:pos="567"/>
        </w:tabs>
        <w:spacing w:before="120" w:line="240" w:lineRule="atLeast"/>
        <w:ind w:left="567" w:hanging="567"/>
        <w:rPr>
          <w:rFonts w:ascii="Verdana" w:hAnsi="Verdana" w:cs="Arial"/>
          <w:color w:val="000000"/>
          <w:sz w:val="20"/>
        </w:rPr>
      </w:pPr>
      <w:r w:rsidRPr="00F23051">
        <w:rPr>
          <w:rFonts w:ascii="Verdana" w:hAnsi="Verdana" w:cs="Arial"/>
          <w:color w:val="000000"/>
          <w:sz w:val="20"/>
        </w:rPr>
        <w:t>Tato smlouva a vztahy z ní vyplývající se řídí právním řádem České republiky, zejména příslušnými ustanoveními zák. č. 89/2012 Sb., občanský zákoník, ve znění pozdějších předpisů.</w:t>
      </w:r>
    </w:p>
    <w:p w14:paraId="0D7C6933" w14:textId="77777777" w:rsidR="00DE607B" w:rsidRPr="00F23051" w:rsidRDefault="00DE607B" w:rsidP="00E666B3">
      <w:pPr>
        <w:pStyle w:val="Zkladntext"/>
        <w:numPr>
          <w:ilvl w:val="0"/>
          <w:numId w:val="28"/>
        </w:numPr>
        <w:tabs>
          <w:tab w:val="left" w:pos="567"/>
        </w:tabs>
        <w:spacing w:before="120" w:line="240" w:lineRule="atLeast"/>
        <w:ind w:left="567" w:hanging="567"/>
        <w:rPr>
          <w:rFonts w:ascii="Verdana" w:hAnsi="Verdana" w:cs="Arial"/>
          <w:color w:val="000000"/>
          <w:sz w:val="20"/>
        </w:rPr>
      </w:pPr>
      <w:r w:rsidRPr="00F23051">
        <w:rPr>
          <w:rFonts w:ascii="Verdana" w:hAnsi="Verdana" w:cs="Arial"/>
          <w:color w:val="000000"/>
          <w:sz w:val="20"/>
        </w:rPr>
        <w:t>Sporné záležitosti, které vyplynou ze smlouvy, je třeba řešit právní cestou u příslušných soudů. Veškeré spory se řídí právním řádem České republiky.</w:t>
      </w:r>
    </w:p>
    <w:p w14:paraId="78DC6FD0" w14:textId="77777777" w:rsidR="00DE607B" w:rsidRPr="00F23051" w:rsidRDefault="00DE607B" w:rsidP="00E666B3">
      <w:pPr>
        <w:pStyle w:val="Zkladntext"/>
        <w:numPr>
          <w:ilvl w:val="0"/>
          <w:numId w:val="28"/>
        </w:numPr>
        <w:tabs>
          <w:tab w:val="left" w:pos="567"/>
        </w:tabs>
        <w:spacing w:before="120" w:line="240" w:lineRule="atLeast"/>
        <w:ind w:left="567" w:hanging="567"/>
        <w:rPr>
          <w:rFonts w:ascii="Verdana" w:hAnsi="Verdana" w:cs="Arial"/>
          <w:color w:val="000000"/>
          <w:sz w:val="20"/>
        </w:rPr>
      </w:pPr>
      <w:r w:rsidRPr="00F23051">
        <w:rPr>
          <w:rFonts w:ascii="Verdana" w:hAnsi="Verdana" w:cs="Arial"/>
          <w:color w:val="000000"/>
          <w:sz w:val="20"/>
        </w:rPr>
        <w:t>Je-li nebo 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3BBA77CC" w14:textId="6D6F0474" w:rsidR="00DE607B" w:rsidRDefault="00DE607B" w:rsidP="00E666B3">
      <w:pPr>
        <w:pStyle w:val="Zkladntext"/>
        <w:numPr>
          <w:ilvl w:val="0"/>
          <w:numId w:val="28"/>
        </w:numPr>
        <w:tabs>
          <w:tab w:val="left" w:pos="567"/>
        </w:tabs>
        <w:spacing w:before="120" w:line="240" w:lineRule="atLeast"/>
        <w:ind w:left="567" w:hanging="567"/>
        <w:rPr>
          <w:rFonts w:ascii="Verdana" w:hAnsi="Verdana" w:cs="Arial"/>
          <w:color w:val="000000"/>
          <w:sz w:val="20"/>
        </w:rPr>
      </w:pPr>
      <w:r w:rsidRPr="00F23051">
        <w:rPr>
          <w:rFonts w:ascii="Verdana" w:hAnsi="Verdana" w:cs="Arial"/>
          <w:color w:val="000000"/>
          <w:sz w:val="20"/>
        </w:rPr>
        <w:t>Měnit nebo doplňovat text smlouvy je možné jen formou písemných vzestupně číslovaných dodatků podepsaných zástupci obou smluvních stran. Smluvní strany sjednávají, že § 564 zákona č. 89/2012 Sb., občanský zákoník, ve znění pozdějších předpisů se nepoužije, tzn., měnit nebo doplňovat text smlouvy je možné pouze formou písemných dodatků podepsaných oběma smluvními stranami. Možnost měnit smlouvu jinou formou smluvní strany vylučují.</w:t>
      </w:r>
    </w:p>
    <w:p w14:paraId="570ACD20" w14:textId="0970D516" w:rsidR="001F5781" w:rsidRPr="00F23051" w:rsidRDefault="001F5781" w:rsidP="00E666B3">
      <w:pPr>
        <w:pStyle w:val="Zkladntext"/>
        <w:numPr>
          <w:ilvl w:val="0"/>
          <w:numId w:val="28"/>
        </w:numPr>
        <w:tabs>
          <w:tab w:val="left" w:pos="567"/>
        </w:tabs>
        <w:spacing w:before="120" w:line="240" w:lineRule="atLeast"/>
        <w:ind w:left="567" w:hanging="567"/>
        <w:rPr>
          <w:rFonts w:ascii="Verdana" w:hAnsi="Verdana" w:cs="Arial"/>
          <w:color w:val="000000"/>
          <w:sz w:val="20"/>
        </w:rPr>
      </w:pPr>
      <w:r w:rsidRPr="001F5781">
        <w:rPr>
          <w:rFonts w:ascii="Verdana" w:hAnsi="Verdana" w:cs="Arial"/>
          <w:color w:val="000000"/>
          <w:sz w:val="20"/>
        </w:rPr>
        <w:t>Smluvní strany sjednávají rozvazovací podmínku účinnosti smlouvy spočívající v tom, že v případě nepřidělení či zkrácení dotačních finančních prostředků určených pro účely úhrady ceny předmětu plnění ve smyslu této smlouvy příslušnými orgány rozhodujícími o dotaci, tato smlouva bez dalšího pozbývá účinnosti a smluvní strany jí nejsou dále vázány, aniž by si byly povinny navzájem cokoli kompenzovat, pokud se nedohodnou jinak. O této skutečnosti, jakož i o skutečnosti přidělení/nepřidělení dotačních prostředků, je kupující povinen bez zbytečného odkladu informovat prodávajícího.</w:t>
      </w:r>
    </w:p>
    <w:p w14:paraId="438610AD" w14:textId="0CF35466" w:rsidR="00DE607B" w:rsidRPr="00131667" w:rsidRDefault="0026621A" w:rsidP="00E666B3">
      <w:pPr>
        <w:pStyle w:val="Zkladntext"/>
        <w:numPr>
          <w:ilvl w:val="0"/>
          <w:numId w:val="28"/>
        </w:numPr>
        <w:tabs>
          <w:tab w:val="left" w:pos="567"/>
        </w:tabs>
        <w:spacing w:before="120" w:line="240" w:lineRule="atLeast"/>
        <w:ind w:left="567" w:hanging="567"/>
        <w:rPr>
          <w:rFonts w:ascii="Verdana" w:hAnsi="Verdana" w:cs="Arial"/>
          <w:color w:val="000000"/>
          <w:sz w:val="20"/>
        </w:rPr>
      </w:pPr>
      <w:r>
        <w:rPr>
          <w:rFonts w:ascii="Verdana" w:hAnsi="Verdana" w:cs="Arial"/>
          <w:color w:val="000000"/>
          <w:sz w:val="20"/>
        </w:rPr>
        <w:t>Nedílnou součástí smlouvy je tato příloha</w:t>
      </w:r>
      <w:r w:rsidR="00DE607B" w:rsidRPr="00131667">
        <w:rPr>
          <w:rFonts w:ascii="Verdana" w:hAnsi="Verdana" w:cs="Arial"/>
          <w:color w:val="000000"/>
          <w:sz w:val="20"/>
        </w:rPr>
        <w:t xml:space="preserve">: </w:t>
      </w:r>
    </w:p>
    <w:p w14:paraId="23679F61" w14:textId="533F9B2C" w:rsidR="0002380E" w:rsidRDefault="00E666B3" w:rsidP="00E666B3">
      <w:pPr>
        <w:pStyle w:val="Zkladntext"/>
        <w:numPr>
          <w:ilvl w:val="0"/>
          <w:numId w:val="38"/>
        </w:numPr>
        <w:tabs>
          <w:tab w:val="left" w:pos="567"/>
        </w:tabs>
        <w:spacing w:before="120" w:line="240" w:lineRule="atLeast"/>
        <w:rPr>
          <w:rFonts w:ascii="Verdana" w:hAnsi="Verdana"/>
          <w:sz w:val="20"/>
        </w:rPr>
      </w:pPr>
      <w:r>
        <w:rPr>
          <w:rFonts w:ascii="Verdana" w:hAnsi="Verdana"/>
          <w:sz w:val="20"/>
        </w:rPr>
        <w:t xml:space="preserve">oceněný soupis </w:t>
      </w:r>
      <w:r w:rsidR="009F4497">
        <w:rPr>
          <w:rFonts w:ascii="Verdana" w:hAnsi="Verdana"/>
          <w:sz w:val="20"/>
        </w:rPr>
        <w:t>položek předmětu plnění</w:t>
      </w:r>
      <w:r w:rsidR="0002380E">
        <w:rPr>
          <w:rFonts w:ascii="Verdana" w:hAnsi="Verdana"/>
          <w:sz w:val="20"/>
        </w:rPr>
        <w:t>.</w:t>
      </w:r>
    </w:p>
    <w:p w14:paraId="5C743BCA" w14:textId="55E5CE1D" w:rsidR="00B31861" w:rsidRPr="005B15DE" w:rsidRDefault="008A5C93" w:rsidP="008A5C93">
      <w:pPr>
        <w:pStyle w:val="Zkladntext"/>
        <w:tabs>
          <w:tab w:val="left" w:pos="567"/>
        </w:tabs>
        <w:spacing w:before="240" w:line="240" w:lineRule="atLeast"/>
        <w:rPr>
          <w:rFonts w:ascii="Verdana" w:hAnsi="Verdana"/>
          <w:sz w:val="20"/>
        </w:rPr>
      </w:pPr>
      <w:r w:rsidRPr="005B15DE">
        <w:rPr>
          <w:rFonts w:ascii="Verdana" w:hAnsi="Verdana"/>
          <w:sz w:val="20"/>
        </w:rPr>
        <w:t xml:space="preserve">Smlouva byla schválena Radou města Trhové Sviny dne 7. 6. 2021 usnesením č. </w:t>
      </w:r>
      <w:r w:rsidR="005B15DE">
        <w:rPr>
          <w:rFonts w:ascii="Verdana" w:hAnsi="Verdana"/>
          <w:sz w:val="20"/>
        </w:rPr>
        <w:t>173</w:t>
      </w:r>
      <w:bookmarkStart w:id="0" w:name="_GoBack"/>
      <w:bookmarkEnd w:id="0"/>
      <w:r w:rsidR="005B15DE" w:rsidRPr="005B15DE">
        <w:rPr>
          <w:rFonts w:ascii="Verdana" w:hAnsi="Verdana"/>
          <w:sz w:val="20"/>
        </w:rPr>
        <w:t>/2021</w:t>
      </w:r>
    </w:p>
    <w:tbl>
      <w:tblPr>
        <w:tblW w:w="9426" w:type="dxa"/>
        <w:tblBorders>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465"/>
        <w:gridCol w:w="425"/>
        <w:gridCol w:w="4536"/>
      </w:tblGrid>
      <w:tr w:rsidR="00B31861" w:rsidRPr="00131667" w14:paraId="54F1A087" w14:textId="77777777" w:rsidTr="002100D2">
        <w:trPr>
          <w:trHeight w:val="443"/>
        </w:trPr>
        <w:tc>
          <w:tcPr>
            <w:tcW w:w="4465" w:type="dxa"/>
            <w:tcBorders>
              <w:top w:val="nil"/>
              <w:bottom w:val="nil"/>
              <w:right w:val="nil"/>
            </w:tcBorders>
          </w:tcPr>
          <w:p w14:paraId="0B744E43" w14:textId="77777777" w:rsidR="00B31861" w:rsidRDefault="00B31861" w:rsidP="002100D2">
            <w:pPr>
              <w:tabs>
                <w:tab w:val="left" w:pos="0"/>
              </w:tabs>
              <w:rPr>
                <w:rFonts w:ascii="Verdana" w:hAnsi="Verdana"/>
              </w:rPr>
            </w:pPr>
          </w:p>
          <w:p w14:paraId="07EB2727" w14:textId="3E5C30C1" w:rsidR="00B31861" w:rsidRPr="00131667" w:rsidRDefault="00B31861" w:rsidP="002100D2">
            <w:pPr>
              <w:tabs>
                <w:tab w:val="left" w:pos="0"/>
              </w:tabs>
              <w:rPr>
                <w:rFonts w:ascii="Verdana" w:hAnsi="Verdana"/>
              </w:rPr>
            </w:pPr>
            <w:r w:rsidRPr="00131667">
              <w:rPr>
                <w:rFonts w:ascii="Verdana" w:hAnsi="Verdana"/>
              </w:rPr>
              <w:t>V</w:t>
            </w:r>
            <w:r w:rsidR="001F5781">
              <w:rPr>
                <w:rFonts w:ascii="Verdana" w:hAnsi="Verdana"/>
              </w:rPr>
              <w:t> Trhových Svinech</w:t>
            </w:r>
            <w:r w:rsidRPr="00131667">
              <w:rPr>
                <w:rFonts w:ascii="Verdana" w:hAnsi="Verdana"/>
              </w:rPr>
              <w:t xml:space="preserve"> dne</w:t>
            </w:r>
          </w:p>
        </w:tc>
        <w:tc>
          <w:tcPr>
            <w:tcW w:w="425" w:type="dxa"/>
            <w:tcBorders>
              <w:top w:val="nil"/>
              <w:left w:val="nil"/>
              <w:bottom w:val="nil"/>
              <w:right w:val="nil"/>
            </w:tcBorders>
          </w:tcPr>
          <w:p w14:paraId="6349A93B" w14:textId="77777777" w:rsidR="00B31861" w:rsidRDefault="00B31861" w:rsidP="002100D2">
            <w:pPr>
              <w:tabs>
                <w:tab w:val="left" w:pos="0"/>
              </w:tabs>
              <w:rPr>
                <w:rFonts w:ascii="Verdana" w:hAnsi="Verdana"/>
              </w:rPr>
            </w:pPr>
          </w:p>
        </w:tc>
        <w:tc>
          <w:tcPr>
            <w:tcW w:w="4536" w:type="dxa"/>
            <w:tcBorders>
              <w:top w:val="nil"/>
              <w:left w:val="nil"/>
              <w:bottom w:val="nil"/>
            </w:tcBorders>
          </w:tcPr>
          <w:p w14:paraId="1BEE20C4" w14:textId="77777777" w:rsidR="00B31861" w:rsidRDefault="00B31861" w:rsidP="002100D2">
            <w:pPr>
              <w:tabs>
                <w:tab w:val="left" w:pos="0"/>
              </w:tabs>
              <w:rPr>
                <w:rFonts w:ascii="Verdana" w:hAnsi="Verdana"/>
              </w:rPr>
            </w:pPr>
          </w:p>
          <w:p w14:paraId="196BBB00" w14:textId="069F4ADE" w:rsidR="00B31861" w:rsidRPr="00131667" w:rsidRDefault="00B31861" w:rsidP="002100D2">
            <w:pPr>
              <w:tabs>
                <w:tab w:val="left" w:pos="0"/>
              </w:tabs>
              <w:rPr>
                <w:rFonts w:ascii="Verdana" w:hAnsi="Verdana"/>
              </w:rPr>
            </w:pPr>
            <w:r w:rsidRPr="00131667">
              <w:rPr>
                <w:rFonts w:ascii="Verdana" w:hAnsi="Verdana"/>
              </w:rPr>
              <w:t>V</w:t>
            </w:r>
            <w:r w:rsidR="008A5C93">
              <w:rPr>
                <w:rFonts w:ascii="Verdana" w:hAnsi="Verdana"/>
              </w:rPr>
              <w:t>e Starém městě</w:t>
            </w:r>
            <w:r w:rsidRPr="00131667">
              <w:rPr>
                <w:rFonts w:ascii="Verdana" w:hAnsi="Verdana"/>
              </w:rPr>
              <w:t xml:space="preserve"> </w:t>
            </w:r>
            <w:r>
              <w:rPr>
                <w:rFonts w:ascii="Verdana" w:hAnsi="Verdana"/>
              </w:rPr>
              <w:t>dne</w:t>
            </w:r>
          </w:p>
        </w:tc>
      </w:tr>
      <w:tr w:rsidR="00B31861" w:rsidRPr="00131667" w14:paraId="70D47FD4" w14:textId="77777777" w:rsidTr="001F5781">
        <w:trPr>
          <w:trHeight w:val="1299"/>
        </w:trPr>
        <w:tc>
          <w:tcPr>
            <w:tcW w:w="4465" w:type="dxa"/>
            <w:tcBorders>
              <w:top w:val="nil"/>
              <w:bottom w:val="nil"/>
              <w:right w:val="nil"/>
            </w:tcBorders>
          </w:tcPr>
          <w:p w14:paraId="54A8375B" w14:textId="77777777" w:rsidR="00B31861" w:rsidRPr="000E12B4" w:rsidRDefault="00B31861" w:rsidP="002100D2">
            <w:pPr>
              <w:tabs>
                <w:tab w:val="left" w:pos="0"/>
              </w:tabs>
              <w:rPr>
                <w:rFonts w:ascii="Verdana" w:hAnsi="Verdana"/>
                <w:sz w:val="16"/>
                <w:szCs w:val="16"/>
              </w:rPr>
            </w:pPr>
          </w:p>
          <w:p w14:paraId="54606F81" w14:textId="5624AD6F" w:rsidR="00B31861" w:rsidRDefault="00B31861" w:rsidP="002100D2">
            <w:pPr>
              <w:tabs>
                <w:tab w:val="left" w:pos="0"/>
              </w:tabs>
              <w:rPr>
                <w:rFonts w:ascii="Verdana" w:hAnsi="Verdana"/>
              </w:rPr>
            </w:pPr>
            <w:r w:rsidRPr="00131667">
              <w:rPr>
                <w:rFonts w:ascii="Verdana" w:hAnsi="Verdana"/>
              </w:rPr>
              <w:t xml:space="preserve">Za </w:t>
            </w:r>
            <w:r>
              <w:rPr>
                <w:rFonts w:ascii="Verdana" w:hAnsi="Verdana"/>
              </w:rPr>
              <w:t>kupujícího</w:t>
            </w:r>
            <w:r w:rsidRPr="00131667">
              <w:rPr>
                <w:rFonts w:ascii="Verdana" w:hAnsi="Verdana"/>
              </w:rPr>
              <w:t>:</w:t>
            </w:r>
          </w:p>
          <w:p w14:paraId="12A292B7" w14:textId="77777777" w:rsidR="00B31861" w:rsidRDefault="00B31861" w:rsidP="002100D2">
            <w:pPr>
              <w:tabs>
                <w:tab w:val="left" w:pos="0"/>
              </w:tabs>
              <w:rPr>
                <w:rFonts w:ascii="Verdana" w:hAnsi="Verdana"/>
              </w:rPr>
            </w:pPr>
          </w:p>
          <w:p w14:paraId="01E32AB6" w14:textId="77777777" w:rsidR="00B31861" w:rsidRDefault="00B31861" w:rsidP="002100D2">
            <w:pPr>
              <w:tabs>
                <w:tab w:val="left" w:pos="0"/>
              </w:tabs>
              <w:rPr>
                <w:rFonts w:ascii="Verdana" w:hAnsi="Verdana"/>
              </w:rPr>
            </w:pPr>
          </w:p>
          <w:p w14:paraId="72268EF8" w14:textId="6BA2E1C2" w:rsidR="00B31861" w:rsidRDefault="00B31861" w:rsidP="002100D2">
            <w:pPr>
              <w:tabs>
                <w:tab w:val="left" w:pos="0"/>
              </w:tabs>
              <w:rPr>
                <w:rFonts w:ascii="Verdana" w:hAnsi="Verdana"/>
              </w:rPr>
            </w:pPr>
          </w:p>
          <w:p w14:paraId="62BBBD78" w14:textId="77777777" w:rsidR="001F5781" w:rsidRDefault="001F5781" w:rsidP="002100D2">
            <w:pPr>
              <w:tabs>
                <w:tab w:val="left" w:pos="0"/>
              </w:tabs>
              <w:rPr>
                <w:rFonts w:ascii="Verdana" w:hAnsi="Verdana"/>
              </w:rPr>
            </w:pPr>
          </w:p>
          <w:p w14:paraId="4C47B116" w14:textId="77777777" w:rsidR="00B31861" w:rsidRDefault="00B31861" w:rsidP="002100D2">
            <w:pPr>
              <w:tabs>
                <w:tab w:val="left" w:pos="0"/>
              </w:tabs>
              <w:rPr>
                <w:rFonts w:ascii="Verdana" w:hAnsi="Verdana"/>
              </w:rPr>
            </w:pPr>
          </w:p>
          <w:p w14:paraId="02EA2C63" w14:textId="77777777" w:rsidR="00B31861" w:rsidRPr="00131667" w:rsidRDefault="00B31861" w:rsidP="002100D2">
            <w:pPr>
              <w:tabs>
                <w:tab w:val="left" w:pos="0"/>
              </w:tabs>
              <w:rPr>
                <w:rFonts w:ascii="Verdana" w:hAnsi="Verdana"/>
              </w:rPr>
            </w:pPr>
          </w:p>
        </w:tc>
        <w:tc>
          <w:tcPr>
            <w:tcW w:w="425" w:type="dxa"/>
            <w:tcBorders>
              <w:top w:val="nil"/>
              <w:left w:val="nil"/>
              <w:bottom w:val="nil"/>
              <w:right w:val="nil"/>
            </w:tcBorders>
          </w:tcPr>
          <w:p w14:paraId="6CB58225" w14:textId="77777777" w:rsidR="00B31861" w:rsidRDefault="00B31861" w:rsidP="002100D2">
            <w:pPr>
              <w:tabs>
                <w:tab w:val="left" w:pos="0"/>
              </w:tabs>
              <w:rPr>
                <w:rFonts w:ascii="Verdana" w:hAnsi="Verdana"/>
              </w:rPr>
            </w:pPr>
          </w:p>
        </w:tc>
        <w:tc>
          <w:tcPr>
            <w:tcW w:w="4536" w:type="dxa"/>
            <w:tcBorders>
              <w:top w:val="nil"/>
              <w:left w:val="nil"/>
            </w:tcBorders>
          </w:tcPr>
          <w:p w14:paraId="0A4EAE6A" w14:textId="77777777" w:rsidR="00B31861" w:rsidRPr="000E12B4" w:rsidRDefault="00B31861" w:rsidP="002100D2">
            <w:pPr>
              <w:tabs>
                <w:tab w:val="left" w:pos="0"/>
              </w:tabs>
              <w:rPr>
                <w:rFonts w:ascii="Verdana" w:hAnsi="Verdana"/>
                <w:sz w:val="16"/>
                <w:szCs w:val="16"/>
              </w:rPr>
            </w:pPr>
          </w:p>
          <w:p w14:paraId="0785D6C7" w14:textId="20486BD4" w:rsidR="00B31861" w:rsidRPr="00131667" w:rsidRDefault="00B31861" w:rsidP="002100D2">
            <w:pPr>
              <w:tabs>
                <w:tab w:val="left" w:pos="0"/>
              </w:tabs>
              <w:rPr>
                <w:rFonts w:ascii="Verdana" w:hAnsi="Verdana"/>
              </w:rPr>
            </w:pPr>
            <w:r w:rsidRPr="00131667">
              <w:rPr>
                <w:rFonts w:ascii="Verdana" w:hAnsi="Verdana"/>
              </w:rPr>
              <w:t xml:space="preserve">Za </w:t>
            </w:r>
            <w:r>
              <w:rPr>
                <w:rFonts w:ascii="Verdana" w:hAnsi="Verdana"/>
              </w:rPr>
              <w:t>prodávajícího</w:t>
            </w:r>
            <w:r w:rsidRPr="00131667">
              <w:rPr>
                <w:rFonts w:ascii="Verdana" w:hAnsi="Verdana"/>
              </w:rPr>
              <w:t>:</w:t>
            </w:r>
          </w:p>
          <w:p w14:paraId="348D4199" w14:textId="77777777" w:rsidR="00B31861" w:rsidRPr="00131667" w:rsidRDefault="00B31861" w:rsidP="002100D2">
            <w:pPr>
              <w:tabs>
                <w:tab w:val="left" w:pos="0"/>
              </w:tabs>
              <w:jc w:val="center"/>
              <w:rPr>
                <w:rFonts w:ascii="Verdana" w:hAnsi="Verdana"/>
              </w:rPr>
            </w:pPr>
          </w:p>
          <w:p w14:paraId="2A1A51FE" w14:textId="77777777" w:rsidR="00B31861" w:rsidRPr="00131667" w:rsidRDefault="00B31861" w:rsidP="002100D2">
            <w:pPr>
              <w:tabs>
                <w:tab w:val="left" w:pos="0"/>
              </w:tabs>
              <w:rPr>
                <w:rFonts w:ascii="Verdana" w:hAnsi="Verdana"/>
              </w:rPr>
            </w:pPr>
            <w:r w:rsidRPr="00131667">
              <w:rPr>
                <w:rFonts w:ascii="Verdana" w:hAnsi="Verdana"/>
              </w:rPr>
              <w:t xml:space="preserve">                      </w:t>
            </w:r>
          </w:p>
          <w:p w14:paraId="4EC834B8" w14:textId="77777777" w:rsidR="00B31861" w:rsidRPr="00131667" w:rsidRDefault="00B31861" w:rsidP="002100D2">
            <w:pPr>
              <w:tabs>
                <w:tab w:val="left" w:pos="0"/>
              </w:tabs>
              <w:jc w:val="center"/>
              <w:rPr>
                <w:rFonts w:ascii="Verdana" w:hAnsi="Verdana"/>
              </w:rPr>
            </w:pPr>
          </w:p>
          <w:p w14:paraId="719B6091" w14:textId="77777777" w:rsidR="00B31861" w:rsidRPr="00131667" w:rsidRDefault="00B31861" w:rsidP="002100D2">
            <w:pPr>
              <w:tabs>
                <w:tab w:val="left" w:pos="0"/>
              </w:tabs>
              <w:jc w:val="center"/>
              <w:rPr>
                <w:rFonts w:ascii="Verdana" w:hAnsi="Verdana"/>
              </w:rPr>
            </w:pPr>
          </w:p>
        </w:tc>
      </w:tr>
      <w:tr w:rsidR="00B31861" w:rsidRPr="00131667" w14:paraId="16213AD7" w14:textId="77777777" w:rsidTr="001F5781">
        <w:trPr>
          <w:trHeight w:val="74"/>
        </w:trPr>
        <w:tc>
          <w:tcPr>
            <w:tcW w:w="4465" w:type="dxa"/>
            <w:tcBorders>
              <w:top w:val="nil"/>
              <w:bottom w:val="nil"/>
              <w:right w:val="nil"/>
            </w:tcBorders>
          </w:tcPr>
          <w:p w14:paraId="28F5F44B" w14:textId="7E172480" w:rsidR="00EF6D05" w:rsidRPr="001F5781" w:rsidRDefault="001F5781" w:rsidP="00EF6D05">
            <w:pPr>
              <w:pBdr>
                <w:top w:val="dotted" w:sz="4" w:space="1" w:color="auto"/>
              </w:pBdr>
              <w:tabs>
                <w:tab w:val="left" w:pos="0"/>
              </w:tabs>
              <w:jc w:val="center"/>
              <w:rPr>
                <w:rFonts w:ascii="Verdana" w:hAnsi="Verdana"/>
                <w:iCs/>
              </w:rPr>
            </w:pPr>
            <w:r w:rsidRPr="001F5781">
              <w:rPr>
                <w:rFonts w:ascii="Verdana" w:hAnsi="Verdana"/>
                <w:iCs/>
              </w:rPr>
              <w:t>Mgr. Věra Korčaková</w:t>
            </w:r>
          </w:p>
          <w:p w14:paraId="54B3B1D2" w14:textId="07B71C4F" w:rsidR="00B31861" w:rsidRPr="008A5C93" w:rsidRDefault="00EF6D05" w:rsidP="008A5C93">
            <w:pPr>
              <w:tabs>
                <w:tab w:val="left" w:pos="0"/>
              </w:tabs>
              <w:jc w:val="center"/>
              <w:rPr>
                <w:rFonts w:ascii="Verdana" w:hAnsi="Verdana"/>
                <w:iCs/>
              </w:rPr>
            </w:pPr>
            <w:r w:rsidRPr="001F5781">
              <w:rPr>
                <w:rFonts w:ascii="Verdana" w:hAnsi="Verdana"/>
                <w:iCs/>
              </w:rPr>
              <w:t>starost</w:t>
            </w:r>
            <w:r w:rsidR="001F5781" w:rsidRPr="001F5781">
              <w:rPr>
                <w:rFonts w:ascii="Verdana" w:hAnsi="Verdana"/>
                <w:iCs/>
              </w:rPr>
              <w:t>k</w:t>
            </w:r>
            <w:r w:rsidRPr="001F5781">
              <w:rPr>
                <w:rFonts w:ascii="Verdana" w:hAnsi="Verdana"/>
                <w:iCs/>
              </w:rPr>
              <w:t xml:space="preserve">a </w:t>
            </w:r>
            <w:r w:rsidR="001F5781" w:rsidRPr="001F5781">
              <w:rPr>
                <w:rFonts w:ascii="Verdana" w:hAnsi="Verdana"/>
                <w:iCs/>
              </w:rPr>
              <w:t>města Trhové Sviny</w:t>
            </w:r>
          </w:p>
        </w:tc>
        <w:tc>
          <w:tcPr>
            <w:tcW w:w="425" w:type="dxa"/>
            <w:tcBorders>
              <w:top w:val="nil"/>
              <w:left w:val="nil"/>
              <w:bottom w:val="nil"/>
              <w:right w:val="nil"/>
            </w:tcBorders>
          </w:tcPr>
          <w:p w14:paraId="0CB9A474" w14:textId="77777777" w:rsidR="00B31861" w:rsidRPr="00131667" w:rsidRDefault="00B31861" w:rsidP="00E666B3">
            <w:pPr>
              <w:tabs>
                <w:tab w:val="left" w:pos="0"/>
              </w:tabs>
              <w:jc w:val="center"/>
              <w:rPr>
                <w:rFonts w:ascii="Verdana" w:hAnsi="Verdana"/>
                <w:highlight w:val="yellow"/>
              </w:rPr>
            </w:pPr>
          </w:p>
        </w:tc>
        <w:tc>
          <w:tcPr>
            <w:tcW w:w="4536" w:type="dxa"/>
            <w:tcBorders>
              <w:left w:val="nil"/>
            </w:tcBorders>
          </w:tcPr>
          <w:p w14:paraId="48E69D7A" w14:textId="12F33259" w:rsidR="00B31861" w:rsidRPr="00131667" w:rsidRDefault="008A5C93" w:rsidP="00E666B3">
            <w:pPr>
              <w:tabs>
                <w:tab w:val="left" w:pos="0"/>
              </w:tabs>
              <w:jc w:val="center"/>
              <w:rPr>
                <w:rFonts w:ascii="Verdana" w:hAnsi="Verdana"/>
              </w:rPr>
            </w:pPr>
            <w:r>
              <w:rPr>
                <w:rFonts w:ascii="Verdana" w:hAnsi="Verdana"/>
              </w:rPr>
              <w:t>Alexandr Gaži</w:t>
            </w:r>
          </w:p>
          <w:p w14:paraId="387C5DA4" w14:textId="7A00B1EF" w:rsidR="00B31861" w:rsidRPr="000E12B4" w:rsidRDefault="008A5C93" w:rsidP="00E666B3">
            <w:pPr>
              <w:tabs>
                <w:tab w:val="left" w:pos="0"/>
              </w:tabs>
              <w:jc w:val="center"/>
              <w:rPr>
                <w:rFonts w:ascii="Verdana" w:hAnsi="Verdana"/>
                <w:sz w:val="16"/>
                <w:szCs w:val="16"/>
              </w:rPr>
            </w:pPr>
            <w:r>
              <w:rPr>
                <w:rFonts w:ascii="Verdana" w:hAnsi="Verdana"/>
              </w:rPr>
              <w:t>jednatel společnosti AITAA systém s.r.o.</w:t>
            </w:r>
          </w:p>
        </w:tc>
      </w:tr>
    </w:tbl>
    <w:p w14:paraId="535460A1" w14:textId="77777777" w:rsidR="007E7DF3" w:rsidRDefault="007E7DF3" w:rsidP="007E7DF3">
      <w:pPr>
        <w:pStyle w:val="Zkladntext"/>
        <w:tabs>
          <w:tab w:val="left" w:pos="567"/>
        </w:tabs>
        <w:spacing w:before="120" w:line="240" w:lineRule="atLeast"/>
        <w:rPr>
          <w:rFonts w:ascii="Verdana" w:hAnsi="Verdana"/>
          <w:sz w:val="20"/>
        </w:rPr>
      </w:pPr>
    </w:p>
    <w:sectPr w:rsidR="007E7DF3" w:rsidSect="005B101D">
      <w:headerReference w:type="default" r:id="rId9"/>
      <w:footerReference w:type="default" r:id="rId10"/>
      <w:type w:val="continuous"/>
      <w:pgSz w:w="11906" w:h="16838"/>
      <w:pgMar w:top="1560" w:right="1134" w:bottom="1276"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C6A0D" w14:textId="77777777" w:rsidR="002F5DB5" w:rsidRDefault="002F5DB5">
      <w:r>
        <w:separator/>
      </w:r>
    </w:p>
  </w:endnote>
  <w:endnote w:type="continuationSeparator" w:id="0">
    <w:p w14:paraId="56F02DD9" w14:textId="77777777" w:rsidR="002F5DB5" w:rsidRDefault="002F5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E">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D4F31" w14:textId="22742CE0" w:rsidR="008468D6" w:rsidRPr="00531D6B" w:rsidRDefault="008468D6" w:rsidP="009449E6">
    <w:pPr>
      <w:pStyle w:val="Zpat"/>
      <w:jc w:val="right"/>
      <w:rPr>
        <w:rFonts w:ascii="Verdana" w:hAnsi="Verdana"/>
        <w:color w:val="7F7F7F" w:themeColor="text1" w:themeTint="80"/>
        <w:sz w:val="16"/>
      </w:rPr>
    </w:pPr>
    <w:r w:rsidRPr="00531D6B">
      <w:rPr>
        <w:rFonts w:ascii="Verdana" w:hAnsi="Verdana"/>
        <w:color w:val="7F7F7F" w:themeColor="text1" w:themeTint="80"/>
        <w:sz w:val="16"/>
      </w:rPr>
      <w:t xml:space="preserve">Strana </w:t>
    </w:r>
    <w:r w:rsidRPr="00531D6B">
      <w:rPr>
        <w:rFonts w:ascii="Verdana" w:hAnsi="Verdana"/>
        <w:color w:val="7F7F7F" w:themeColor="text1" w:themeTint="80"/>
        <w:sz w:val="16"/>
      </w:rPr>
      <w:fldChar w:fldCharType="begin"/>
    </w:r>
    <w:r w:rsidRPr="00531D6B">
      <w:rPr>
        <w:rFonts w:ascii="Verdana" w:hAnsi="Verdana"/>
        <w:color w:val="7F7F7F" w:themeColor="text1" w:themeTint="80"/>
        <w:sz w:val="16"/>
      </w:rPr>
      <w:instrText xml:space="preserve"> PAGE </w:instrText>
    </w:r>
    <w:r w:rsidRPr="00531D6B">
      <w:rPr>
        <w:rFonts w:ascii="Verdana" w:hAnsi="Verdana"/>
        <w:color w:val="7F7F7F" w:themeColor="text1" w:themeTint="80"/>
        <w:sz w:val="16"/>
      </w:rPr>
      <w:fldChar w:fldCharType="separate"/>
    </w:r>
    <w:r w:rsidR="005B15DE">
      <w:rPr>
        <w:rFonts w:ascii="Verdana" w:hAnsi="Verdana"/>
        <w:noProof/>
        <w:color w:val="7F7F7F" w:themeColor="text1" w:themeTint="80"/>
        <w:sz w:val="16"/>
      </w:rPr>
      <w:t>9</w:t>
    </w:r>
    <w:r w:rsidRPr="00531D6B">
      <w:rPr>
        <w:rFonts w:ascii="Verdana" w:hAnsi="Verdana"/>
        <w:color w:val="7F7F7F" w:themeColor="text1" w:themeTint="80"/>
        <w:sz w:val="16"/>
      </w:rPr>
      <w:fldChar w:fldCharType="end"/>
    </w:r>
    <w:r w:rsidRPr="00531D6B">
      <w:rPr>
        <w:rFonts w:ascii="Verdana" w:hAnsi="Verdana"/>
        <w:color w:val="7F7F7F" w:themeColor="text1" w:themeTint="80"/>
        <w:sz w:val="16"/>
      </w:rPr>
      <w:t xml:space="preserve"> (celkem </w:t>
    </w:r>
    <w:r w:rsidRPr="00531D6B">
      <w:rPr>
        <w:rFonts w:ascii="Verdana" w:hAnsi="Verdana"/>
        <w:color w:val="7F7F7F" w:themeColor="text1" w:themeTint="80"/>
        <w:sz w:val="16"/>
      </w:rPr>
      <w:fldChar w:fldCharType="begin"/>
    </w:r>
    <w:r w:rsidRPr="00531D6B">
      <w:rPr>
        <w:rFonts w:ascii="Verdana" w:hAnsi="Verdana"/>
        <w:color w:val="7F7F7F" w:themeColor="text1" w:themeTint="80"/>
        <w:sz w:val="16"/>
      </w:rPr>
      <w:instrText xml:space="preserve"> NUMPAGES </w:instrText>
    </w:r>
    <w:r w:rsidRPr="00531D6B">
      <w:rPr>
        <w:rFonts w:ascii="Verdana" w:hAnsi="Verdana"/>
        <w:color w:val="7F7F7F" w:themeColor="text1" w:themeTint="80"/>
        <w:sz w:val="16"/>
      </w:rPr>
      <w:fldChar w:fldCharType="separate"/>
    </w:r>
    <w:r w:rsidR="005B15DE">
      <w:rPr>
        <w:rFonts w:ascii="Verdana" w:hAnsi="Verdana"/>
        <w:noProof/>
        <w:color w:val="7F7F7F" w:themeColor="text1" w:themeTint="80"/>
        <w:sz w:val="16"/>
      </w:rPr>
      <w:t>9</w:t>
    </w:r>
    <w:r w:rsidRPr="00531D6B">
      <w:rPr>
        <w:rFonts w:ascii="Verdana" w:hAnsi="Verdana"/>
        <w:color w:val="7F7F7F" w:themeColor="text1" w:themeTint="80"/>
        <w:sz w:val="16"/>
      </w:rPr>
      <w:fldChar w:fldCharType="end"/>
    </w:r>
    <w:r w:rsidRPr="00531D6B">
      <w:rPr>
        <w:rFonts w:ascii="Verdana" w:hAnsi="Verdana"/>
        <w:color w:val="7F7F7F" w:themeColor="text1" w:themeTint="80"/>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FCF2F" w14:textId="77777777" w:rsidR="002F5DB5" w:rsidRDefault="002F5DB5">
      <w:r>
        <w:separator/>
      </w:r>
    </w:p>
  </w:footnote>
  <w:footnote w:type="continuationSeparator" w:id="0">
    <w:p w14:paraId="7A3CE37F" w14:textId="77777777" w:rsidR="002F5DB5" w:rsidRDefault="002F5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5F54B" w14:textId="3EACC29F" w:rsidR="008B2082" w:rsidRDefault="008468D6" w:rsidP="00E666B3">
    <w:pPr>
      <w:pStyle w:val="Zhlav"/>
      <w:pBdr>
        <w:bottom w:val="single" w:sz="6" w:space="1" w:color="BFBFBF" w:themeColor="background1" w:themeShade="BF"/>
      </w:pBdr>
      <w:ind w:left="-284" w:right="-144"/>
      <w:jc w:val="center"/>
      <w:rPr>
        <w:rFonts w:ascii="Verdana" w:hAnsi="Verdana"/>
        <w:color w:val="7F7F7F" w:themeColor="text1" w:themeTint="80"/>
      </w:rPr>
    </w:pPr>
    <w:r w:rsidRPr="007B4C07">
      <w:rPr>
        <w:rFonts w:ascii="Verdana" w:hAnsi="Verdana"/>
        <w:color w:val="7F7F7F" w:themeColor="text1" w:themeTint="80"/>
      </w:rPr>
      <w:t xml:space="preserve">Kupní smlouva </w:t>
    </w:r>
    <w:r w:rsidR="00552B96" w:rsidRPr="00552B96">
      <w:rPr>
        <w:rFonts w:ascii="Verdana" w:hAnsi="Verdana"/>
        <w:color w:val="7F7F7F" w:themeColor="text1" w:themeTint="80"/>
      </w:rPr>
      <w:t>„</w:t>
    </w:r>
    <w:r w:rsidR="008B2082" w:rsidRPr="008B2082">
      <w:rPr>
        <w:rFonts w:ascii="Verdana" w:hAnsi="Verdana"/>
        <w:color w:val="7F7F7F" w:themeColor="text1" w:themeTint="80"/>
      </w:rPr>
      <w:t>ZŠ Trhové Sviny učebna přírodních věd</w:t>
    </w:r>
    <w:r w:rsidR="00552B96" w:rsidRPr="00552B96">
      <w:rPr>
        <w:rFonts w:ascii="Verdana" w:hAnsi="Verdana"/>
        <w:color w:val="7F7F7F" w:themeColor="text1" w:themeTint="80"/>
      </w:rPr>
      <w:t xml:space="preserve">“ </w:t>
    </w:r>
    <w:r w:rsidR="008B2082" w:rsidRPr="00552B96">
      <w:rPr>
        <w:rFonts w:ascii="Verdana" w:hAnsi="Verdana"/>
        <w:color w:val="7F7F7F" w:themeColor="text1" w:themeTint="80"/>
      </w:rPr>
      <w:t xml:space="preserve">– </w:t>
    </w:r>
    <w:r w:rsidR="008B2082" w:rsidRPr="008B2082">
      <w:rPr>
        <w:rFonts w:ascii="Verdana" w:hAnsi="Verdana"/>
        <w:color w:val="7F7F7F" w:themeColor="text1" w:themeTint="80"/>
      </w:rPr>
      <w:t>Dodávka a montáž modulového venkovního výukového prostoru</w:t>
    </w:r>
  </w:p>
  <w:p w14:paraId="6D607080" w14:textId="0D064FF9" w:rsidR="00552B96" w:rsidRDefault="00552B96" w:rsidP="00E666B3">
    <w:pPr>
      <w:pStyle w:val="Zhlav"/>
      <w:pBdr>
        <w:bottom w:val="single" w:sz="6" w:space="1" w:color="BFBFBF" w:themeColor="background1" w:themeShade="BF"/>
      </w:pBdr>
      <w:ind w:left="-284" w:right="-144"/>
      <w:jc w:val="center"/>
      <w:rPr>
        <w:rFonts w:ascii="Verdana" w:hAnsi="Verdana"/>
        <w:color w:val="7F7F7F" w:themeColor="text1" w:themeTint="80"/>
      </w:rPr>
    </w:pPr>
    <w:r w:rsidRPr="00552B96">
      <w:rPr>
        <w:rFonts w:ascii="Verdana" w:hAnsi="Verdana"/>
        <w:color w:val="7F7F7F" w:themeColor="text1" w:themeTint="80"/>
      </w:rPr>
      <w:t xml:space="preserve">registrační číslo projektu: </w:t>
    </w:r>
    <w:r w:rsidR="008B2082" w:rsidRPr="008B2082">
      <w:rPr>
        <w:rFonts w:ascii="Verdana" w:hAnsi="Verdana"/>
        <w:color w:val="7F7F7F" w:themeColor="text1" w:themeTint="80"/>
      </w:rPr>
      <w:t>CZ.06.4.59/0.0/0.0/16_075/0014773</w:t>
    </w:r>
    <w:r w:rsidR="008B2082">
      <w:rPr>
        <w:rFonts w:ascii="Verdana" w:hAnsi="Verdana"/>
        <w:color w:val="7F7F7F" w:themeColor="text1" w:themeTint="8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C569D1"/>
    <w:multiLevelType w:val="hybridMultilevel"/>
    <w:tmpl w:val="C9B0DA80"/>
    <w:lvl w:ilvl="0" w:tplc="0AE43A3E">
      <w:start w:val="1"/>
      <w:numFmt w:val="lowerLetter"/>
      <w:lvlText w:val="%1)"/>
      <w:lvlJc w:val="left"/>
      <w:pPr>
        <w:ind w:left="930" w:hanging="360"/>
      </w:pPr>
      <w:rPr>
        <w:rFonts w:hint="default"/>
      </w:rPr>
    </w:lvl>
    <w:lvl w:ilvl="1" w:tplc="04050019" w:tentative="1">
      <w:start w:val="1"/>
      <w:numFmt w:val="lowerLetter"/>
      <w:lvlText w:val="%2."/>
      <w:lvlJc w:val="left"/>
      <w:pPr>
        <w:ind w:left="1650" w:hanging="360"/>
      </w:pPr>
    </w:lvl>
    <w:lvl w:ilvl="2" w:tplc="0405001B" w:tentative="1">
      <w:start w:val="1"/>
      <w:numFmt w:val="lowerRoman"/>
      <w:lvlText w:val="%3."/>
      <w:lvlJc w:val="right"/>
      <w:pPr>
        <w:ind w:left="2370" w:hanging="180"/>
      </w:pPr>
    </w:lvl>
    <w:lvl w:ilvl="3" w:tplc="0405000F" w:tentative="1">
      <w:start w:val="1"/>
      <w:numFmt w:val="decimal"/>
      <w:lvlText w:val="%4."/>
      <w:lvlJc w:val="left"/>
      <w:pPr>
        <w:ind w:left="3090" w:hanging="360"/>
      </w:pPr>
    </w:lvl>
    <w:lvl w:ilvl="4" w:tplc="04050019" w:tentative="1">
      <w:start w:val="1"/>
      <w:numFmt w:val="lowerLetter"/>
      <w:lvlText w:val="%5."/>
      <w:lvlJc w:val="left"/>
      <w:pPr>
        <w:ind w:left="3810" w:hanging="360"/>
      </w:pPr>
    </w:lvl>
    <w:lvl w:ilvl="5" w:tplc="0405001B" w:tentative="1">
      <w:start w:val="1"/>
      <w:numFmt w:val="lowerRoman"/>
      <w:lvlText w:val="%6."/>
      <w:lvlJc w:val="right"/>
      <w:pPr>
        <w:ind w:left="4530" w:hanging="180"/>
      </w:pPr>
    </w:lvl>
    <w:lvl w:ilvl="6" w:tplc="0405000F" w:tentative="1">
      <w:start w:val="1"/>
      <w:numFmt w:val="decimal"/>
      <w:lvlText w:val="%7."/>
      <w:lvlJc w:val="left"/>
      <w:pPr>
        <w:ind w:left="5250" w:hanging="360"/>
      </w:pPr>
    </w:lvl>
    <w:lvl w:ilvl="7" w:tplc="04050019" w:tentative="1">
      <w:start w:val="1"/>
      <w:numFmt w:val="lowerLetter"/>
      <w:lvlText w:val="%8."/>
      <w:lvlJc w:val="left"/>
      <w:pPr>
        <w:ind w:left="5970" w:hanging="360"/>
      </w:pPr>
    </w:lvl>
    <w:lvl w:ilvl="8" w:tplc="0405001B" w:tentative="1">
      <w:start w:val="1"/>
      <w:numFmt w:val="lowerRoman"/>
      <w:lvlText w:val="%9."/>
      <w:lvlJc w:val="right"/>
      <w:pPr>
        <w:ind w:left="6690" w:hanging="180"/>
      </w:pPr>
    </w:lvl>
  </w:abstractNum>
  <w:abstractNum w:abstractNumId="2" w15:restartNumberingAfterBreak="0">
    <w:nsid w:val="12EA50FC"/>
    <w:multiLevelType w:val="hybridMultilevel"/>
    <w:tmpl w:val="5044D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07CAD"/>
    <w:multiLevelType w:val="hybridMultilevel"/>
    <w:tmpl w:val="7C54170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4" w15:restartNumberingAfterBreak="0">
    <w:nsid w:val="15325640"/>
    <w:multiLevelType w:val="hybridMultilevel"/>
    <w:tmpl w:val="E1DC62D6"/>
    <w:lvl w:ilvl="0" w:tplc="37DEA37A">
      <w:start w:val="1"/>
      <w:numFmt w:val="decimal"/>
      <w:lvlText w:val="%1."/>
      <w:lvlJc w:val="left"/>
      <w:pPr>
        <w:ind w:left="720" w:hanging="360"/>
      </w:pPr>
      <w:rPr>
        <w:rFonts w:ascii="Arial" w:hAnsi="Aria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B57EEB"/>
    <w:multiLevelType w:val="multilevel"/>
    <w:tmpl w:val="AF76F7F4"/>
    <w:lvl w:ilvl="0">
      <w:start w:val="1"/>
      <w:numFmt w:val="decimal"/>
      <w:lvlText w:val="7.%1."/>
      <w:lvlJc w:val="left"/>
      <w:pPr>
        <w:tabs>
          <w:tab w:val="num" w:pos="720"/>
        </w:tabs>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1B7545"/>
    <w:multiLevelType w:val="hybridMultilevel"/>
    <w:tmpl w:val="659C7DD6"/>
    <w:lvl w:ilvl="0" w:tplc="8FD2DE00">
      <w:start w:val="1"/>
      <w:numFmt w:val="decimal"/>
      <w:lvlText w:val="8.%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BF117D"/>
    <w:multiLevelType w:val="hybridMultilevel"/>
    <w:tmpl w:val="64CAF3C0"/>
    <w:lvl w:ilvl="0" w:tplc="1A2AFD92">
      <w:start w:val="1"/>
      <w:numFmt w:val="decimal"/>
      <w:lvlText w:val="12.%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134F50"/>
    <w:multiLevelType w:val="hybridMultilevel"/>
    <w:tmpl w:val="102E0236"/>
    <w:lvl w:ilvl="0" w:tplc="575A9742">
      <w:start w:val="1"/>
      <w:numFmt w:val="decimal"/>
      <w:lvlText w:val="10.%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B067BA"/>
    <w:multiLevelType w:val="hybridMultilevel"/>
    <w:tmpl w:val="BB845CF8"/>
    <w:lvl w:ilvl="0" w:tplc="0FEE7D68">
      <w:start w:val="1"/>
      <w:numFmt w:val="decimal"/>
      <w:lvlText w:val="2.%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201F21"/>
    <w:multiLevelType w:val="hybridMultilevel"/>
    <w:tmpl w:val="B3B6C2BE"/>
    <w:lvl w:ilvl="0" w:tplc="A1A0179E">
      <w:start w:val="1"/>
      <w:numFmt w:val="none"/>
      <w:lvlText w:val="1.3."/>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297A51"/>
    <w:multiLevelType w:val="hybridMultilevel"/>
    <w:tmpl w:val="9F0E82E6"/>
    <w:lvl w:ilvl="0" w:tplc="1BA8691A">
      <w:start w:val="1"/>
      <w:numFmt w:val="bullet"/>
      <w:lvlText w:val="-"/>
      <w:lvlJc w:val="left"/>
      <w:pPr>
        <w:ind w:left="1077" w:hanging="360"/>
      </w:pPr>
      <w:rPr>
        <w:rFonts w:ascii="Perpetua" w:hAnsi="Perpetua" w:hint="default"/>
        <w:sz w:val="24"/>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2" w15:restartNumberingAfterBreak="0">
    <w:nsid w:val="314730B1"/>
    <w:multiLevelType w:val="multilevel"/>
    <w:tmpl w:val="2CFE89D8"/>
    <w:lvl w:ilvl="0">
      <w:start w:val="1"/>
      <w:numFmt w:val="decimal"/>
      <w:lvlText w:val="%1"/>
      <w:lvlJc w:val="left"/>
      <w:pPr>
        <w:tabs>
          <w:tab w:val="num" w:pos="454"/>
        </w:tabs>
        <w:ind w:left="454" w:hanging="454"/>
      </w:pPr>
      <w:rPr>
        <w:rFonts w:ascii="Arial" w:hAnsi="Arial" w:hint="default"/>
        <w:b/>
        <w:i w:val="0"/>
        <w:sz w:val="28"/>
      </w:rPr>
    </w:lvl>
    <w:lvl w:ilvl="1">
      <w:start w:val="1"/>
      <w:numFmt w:val="decimal"/>
      <w:lvlText w:val="%1.%2"/>
      <w:lvlJc w:val="left"/>
      <w:pPr>
        <w:tabs>
          <w:tab w:val="num" w:pos="576"/>
        </w:tabs>
        <w:ind w:left="576" w:hanging="576"/>
      </w:pPr>
      <w:rPr>
        <w:rFonts w:ascii="Arial" w:hAnsi="Arial" w:hint="default"/>
        <w:b w:val="0"/>
        <w:i w:val="0"/>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3" w15:restartNumberingAfterBreak="0">
    <w:nsid w:val="31FD00CD"/>
    <w:multiLevelType w:val="multilevel"/>
    <w:tmpl w:val="114E2224"/>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19"/>
        </w:tabs>
        <w:ind w:left="719" w:hanging="435"/>
      </w:pPr>
      <w:rPr>
        <w:rFonts w:hint="default"/>
        <w:b/>
      </w:rPr>
    </w:lvl>
    <w:lvl w:ilvl="2">
      <w:start w:val="1"/>
      <w:numFmt w:val="decimal"/>
      <w:lvlText w:val="%1.%2.%3"/>
      <w:lvlJc w:val="left"/>
      <w:pPr>
        <w:tabs>
          <w:tab w:val="num" w:pos="720"/>
        </w:tabs>
        <w:ind w:left="720" w:hanging="720"/>
      </w:pPr>
      <w:rPr>
        <w:rFonts w:hint="default"/>
        <w:strike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9164F0F"/>
    <w:multiLevelType w:val="hybridMultilevel"/>
    <w:tmpl w:val="5FC21D7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750066"/>
    <w:multiLevelType w:val="hybridMultilevel"/>
    <w:tmpl w:val="D5A81CFA"/>
    <w:lvl w:ilvl="0" w:tplc="E7507808">
      <w:start w:val="1"/>
      <w:numFmt w:val="lowerLetter"/>
      <w:lvlText w:val="%1)"/>
      <w:lvlJc w:val="left"/>
      <w:pPr>
        <w:ind w:left="360" w:hanging="360"/>
      </w:pPr>
      <w:rPr>
        <w:rFonts w:hint="default"/>
      </w:rPr>
    </w:lvl>
    <w:lvl w:ilvl="1" w:tplc="61904FB2" w:tentative="1">
      <w:start w:val="1"/>
      <w:numFmt w:val="lowerLetter"/>
      <w:lvlText w:val="%2."/>
      <w:lvlJc w:val="left"/>
      <w:pPr>
        <w:ind w:left="13" w:hanging="360"/>
      </w:pPr>
    </w:lvl>
    <w:lvl w:ilvl="2" w:tplc="DBA01FB4" w:tentative="1">
      <w:start w:val="1"/>
      <w:numFmt w:val="lowerRoman"/>
      <w:lvlText w:val="%3."/>
      <w:lvlJc w:val="right"/>
      <w:pPr>
        <w:ind w:left="733" w:hanging="180"/>
      </w:pPr>
    </w:lvl>
    <w:lvl w:ilvl="3" w:tplc="B31EF310" w:tentative="1">
      <w:start w:val="1"/>
      <w:numFmt w:val="decimal"/>
      <w:lvlText w:val="%4."/>
      <w:lvlJc w:val="left"/>
      <w:pPr>
        <w:ind w:left="1453" w:hanging="360"/>
      </w:pPr>
    </w:lvl>
    <w:lvl w:ilvl="4" w:tplc="77CEA248" w:tentative="1">
      <w:start w:val="1"/>
      <w:numFmt w:val="lowerLetter"/>
      <w:lvlText w:val="%5."/>
      <w:lvlJc w:val="left"/>
      <w:pPr>
        <w:ind w:left="2173" w:hanging="360"/>
      </w:pPr>
    </w:lvl>
    <w:lvl w:ilvl="5" w:tplc="4CB67BC0" w:tentative="1">
      <w:start w:val="1"/>
      <w:numFmt w:val="lowerRoman"/>
      <w:lvlText w:val="%6."/>
      <w:lvlJc w:val="right"/>
      <w:pPr>
        <w:ind w:left="2893" w:hanging="180"/>
      </w:pPr>
    </w:lvl>
    <w:lvl w:ilvl="6" w:tplc="17965744" w:tentative="1">
      <w:start w:val="1"/>
      <w:numFmt w:val="decimal"/>
      <w:lvlText w:val="%7."/>
      <w:lvlJc w:val="left"/>
      <w:pPr>
        <w:ind w:left="3613" w:hanging="360"/>
      </w:pPr>
    </w:lvl>
    <w:lvl w:ilvl="7" w:tplc="58B44782" w:tentative="1">
      <w:start w:val="1"/>
      <w:numFmt w:val="lowerLetter"/>
      <w:lvlText w:val="%8."/>
      <w:lvlJc w:val="left"/>
      <w:pPr>
        <w:ind w:left="4333" w:hanging="360"/>
      </w:pPr>
    </w:lvl>
    <w:lvl w:ilvl="8" w:tplc="CAB4EF26" w:tentative="1">
      <w:start w:val="1"/>
      <w:numFmt w:val="lowerRoman"/>
      <w:lvlText w:val="%9."/>
      <w:lvlJc w:val="right"/>
      <w:pPr>
        <w:ind w:left="5053" w:hanging="180"/>
      </w:pPr>
    </w:lvl>
  </w:abstractNum>
  <w:abstractNum w:abstractNumId="16" w15:restartNumberingAfterBreak="0">
    <w:nsid w:val="39F9581B"/>
    <w:multiLevelType w:val="hybridMultilevel"/>
    <w:tmpl w:val="986A924A"/>
    <w:lvl w:ilvl="0" w:tplc="2444A892">
      <w:start w:val="1"/>
      <w:numFmt w:val="decimal"/>
      <w:lvlText w:val="%1."/>
      <w:lvlJc w:val="left"/>
      <w:pPr>
        <w:ind w:left="720" w:hanging="360"/>
      </w:pPr>
      <w:rPr>
        <w:rFonts w:ascii="Arial" w:hAnsi="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F0C5DD5"/>
    <w:multiLevelType w:val="hybridMultilevel"/>
    <w:tmpl w:val="06880304"/>
    <w:lvl w:ilvl="0" w:tplc="AFF036C2">
      <w:start w:val="1"/>
      <w:numFmt w:val="decimal"/>
      <w:lvlText w:val="4.%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9574E4"/>
    <w:multiLevelType w:val="multilevel"/>
    <w:tmpl w:val="102E0236"/>
    <w:lvl w:ilvl="0">
      <w:start w:val="1"/>
      <w:numFmt w:val="decimal"/>
      <w:lvlText w:val="10.%1."/>
      <w:lvlJc w:val="left"/>
      <w:pPr>
        <w:tabs>
          <w:tab w:val="num" w:pos="720"/>
        </w:tabs>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7333A4D"/>
    <w:multiLevelType w:val="hybridMultilevel"/>
    <w:tmpl w:val="A9827952"/>
    <w:lvl w:ilvl="0" w:tplc="0B74A4B8">
      <w:start w:val="1"/>
      <w:numFmt w:val="decimal"/>
      <w:lvlText w:val="7.%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EC790B"/>
    <w:multiLevelType w:val="multilevel"/>
    <w:tmpl w:val="3904BA96"/>
    <w:lvl w:ilvl="0">
      <w:start w:val="1"/>
      <w:numFmt w:val="decimal"/>
      <w:lvlText w:val="9.%1."/>
      <w:lvlJc w:val="left"/>
      <w:pPr>
        <w:tabs>
          <w:tab w:val="num" w:pos="720"/>
        </w:tabs>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60307FB"/>
    <w:multiLevelType w:val="hybridMultilevel"/>
    <w:tmpl w:val="AF76F7F4"/>
    <w:lvl w:ilvl="0" w:tplc="83D88B74">
      <w:start w:val="1"/>
      <w:numFmt w:val="decimal"/>
      <w:lvlText w:val="7.%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0A5974"/>
    <w:multiLevelType w:val="hybridMultilevel"/>
    <w:tmpl w:val="28F25080"/>
    <w:lvl w:ilvl="0" w:tplc="B0BCBE3C">
      <w:start w:val="1"/>
      <w:numFmt w:val="decimal"/>
      <w:lvlText w:val="4.%1."/>
      <w:lvlJc w:val="left"/>
      <w:pPr>
        <w:tabs>
          <w:tab w:val="num" w:pos="720"/>
        </w:tabs>
        <w:ind w:left="0"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7436683"/>
    <w:multiLevelType w:val="hybridMultilevel"/>
    <w:tmpl w:val="E53CE760"/>
    <w:lvl w:ilvl="0" w:tplc="55C6015C">
      <w:start w:val="1"/>
      <w:numFmt w:val="none"/>
      <w:lvlText w:val="1.4."/>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C87B67"/>
    <w:multiLevelType w:val="multilevel"/>
    <w:tmpl w:val="659C7DD6"/>
    <w:lvl w:ilvl="0">
      <w:start w:val="1"/>
      <w:numFmt w:val="decimal"/>
      <w:lvlText w:val="8.%1."/>
      <w:lvlJc w:val="left"/>
      <w:pPr>
        <w:tabs>
          <w:tab w:val="num" w:pos="720"/>
        </w:tabs>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C59066A"/>
    <w:multiLevelType w:val="hybridMultilevel"/>
    <w:tmpl w:val="572A7354"/>
    <w:lvl w:ilvl="0" w:tplc="0DD068D8">
      <w:start w:val="1"/>
      <w:numFmt w:val="decimal"/>
      <w:lvlText w:val="6.%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056FC5"/>
    <w:multiLevelType w:val="hybridMultilevel"/>
    <w:tmpl w:val="36D4C466"/>
    <w:lvl w:ilvl="0" w:tplc="E864EF92">
      <w:start w:val="1"/>
      <w:numFmt w:val="decimal"/>
      <w:lvlText w:val="11.%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E322A7"/>
    <w:multiLevelType w:val="hybridMultilevel"/>
    <w:tmpl w:val="4B4C1DA4"/>
    <w:lvl w:ilvl="0" w:tplc="65CE15F2">
      <w:start w:val="1"/>
      <w:numFmt w:val="decimal"/>
      <w:lvlText w:val="8.%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942017"/>
    <w:multiLevelType w:val="hybridMultilevel"/>
    <w:tmpl w:val="F7C4D114"/>
    <w:lvl w:ilvl="0" w:tplc="CB168626">
      <w:start w:val="1"/>
      <w:numFmt w:val="decimal"/>
      <w:lvlText w:val="8.%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D84CAD"/>
    <w:multiLevelType w:val="hybridMultilevel"/>
    <w:tmpl w:val="F6C8F998"/>
    <w:lvl w:ilvl="0" w:tplc="A03ED3CC">
      <w:start w:val="1"/>
      <w:numFmt w:val="decimal"/>
      <w:lvlText w:val="9.%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B134BB"/>
    <w:multiLevelType w:val="hybridMultilevel"/>
    <w:tmpl w:val="5232A15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68537D52"/>
    <w:multiLevelType w:val="hybridMultilevel"/>
    <w:tmpl w:val="FEDE1C22"/>
    <w:lvl w:ilvl="0" w:tplc="06100220">
      <w:start w:val="1"/>
      <w:numFmt w:val="decimal"/>
      <w:lvlText w:val="10.%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7F09CF"/>
    <w:multiLevelType w:val="hybridMultilevel"/>
    <w:tmpl w:val="0B4E2674"/>
    <w:lvl w:ilvl="0" w:tplc="D12C25F2">
      <w:start w:val="1"/>
      <w:numFmt w:val="decimal"/>
      <w:lvlText w:val="%1."/>
      <w:lvlJc w:val="left"/>
      <w:pPr>
        <w:ind w:left="930" w:hanging="360"/>
      </w:pPr>
      <w:rPr>
        <w:rFonts w:hint="default"/>
      </w:rPr>
    </w:lvl>
    <w:lvl w:ilvl="1" w:tplc="04050019" w:tentative="1">
      <w:start w:val="1"/>
      <w:numFmt w:val="lowerLetter"/>
      <w:lvlText w:val="%2."/>
      <w:lvlJc w:val="left"/>
      <w:pPr>
        <w:ind w:left="1650" w:hanging="360"/>
      </w:pPr>
    </w:lvl>
    <w:lvl w:ilvl="2" w:tplc="0405001B" w:tentative="1">
      <w:start w:val="1"/>
      <w:numFmt w:val="lowerRoman"/>
      <w:lvlText w:val="%3."/>
      <w:lvlJc w:val="right"/>
      <w:pPr>
        <w:ind w:left="2370" w:hanging="180"/>
      </w:pPr>
    </w:lvl>
    <w:lvl w:ilvl="3" w:tplc="0405000F" w:tentative="1">
      <w:start w:val="1"/>
      <w:numFmt w:val="decimal"/>
      <w:lvlText w:val="%4."/>
      <w:lvlJc w:val="left"/>
      <w:pPr>
        <w:ind w:left="3090" w:hanging="360"/>
      </w:pPr>
    </w:lvl>
    <w:lvl w:ilvl="4" w:tplc="04050019" w:tentative="1">
      <w:start w:val="1"/>
      <w:numFmt w:val="lowerLetter"/>
      <w:lvlText w:val="%5."/>
      <w:lvlJc w:val="left"/>
      <w:pPr>
        <w:ind w:left="3810" w:hanging="360"/>
      </w:pPr>
    </w:lvl>
    <w:lvl w:ilvl="5" w:tplc="0405001B" w:tentative="1">
      <w:start w:val="1"/>
      <w:numFmt w:val="lowerRoman"/>
      <w:lvlText w:val="%6."/>
      <w:lvlJc w:val="right"/>
      <w:pPr>
        <w:ind w:left="4530" w:hanging="180"/>
      </w:pPr>
    </w:lvl>
    <w:lvl w:ilvl="6" w:tplc="0405000F" w:tentative="1">
      <w:start w:val="1"/>
      <w:numFmt w:val="decimal"/>
      <w:lvlText w:val="%7."/>
      <w:lvlJc w:val="left"/>
      <w:pPr>
        <w:ind w:left="5250" w:hanging="360"/>
      </w:pPr>
    </w:lvl>
    <w:lvl w:ilvl="7" w:tplc="04050019" w:tentative="1">
      <w:start w:val="1"/>
      <w:numFmt w:val="lowerLetter"/>
      <w:lvlText w:val="%8."/>
      <w:lvlJc w:val="left"/>
      <w:pPr>
        <w:ind w:left="5970" w:hanging="360"/>
      </w:pPr>
    </w:lvl>
    <w:lvl w:ilvl="8" w:tplc="0405001B" w:tentative="1">
      <w:start w:val="1"/>
      <w:numFmt w:val="lowerRoman"/>
      <w:lvlText w:val="%9."/>
      <w:lvlJc w:val="right"/>
      <w:pPr>
        <w:ind w:left="6690" w:hanging="180"/>
      </w:pPr>
    </w:lvl>
  </w:abstractNum>
  <w:abstractNum w:abstractNumId="33" w15:restartNumberingAfterBreak="0">
    <w:nsid w:val="6CBA7723"/>
    <w:multiLevelType w:val="hybridMultilevel"/>
    <w:tmpl w:val="A0AA27AA"/>
    <w:lvl w:ilvl="0" w:tplc="75F24902">
      <w:start w:val="1"/>
      <w:numFmt w:val="decimal"/>
      <w:lvlText w:val="6.%1."/>
      <w:lvlJc w:val="left"/>
      <w:pPr>
        <w:tabs>
          <w:tab w:val="num" w:pos="720"/>
        </w:tabs>
        <w:ind w:left="0"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0E54D74"/>
    <w:multiLevelType w:val="hybridMultilevel"/>
    <w:tmpl w:val="2BFCE2E8"/>
    <w:lvl w:ilvl="0" w:tplc="12129960">
      <w:start w:val="1"/>
      <w:numFmt w:val="decimal"/>
      <w:lvlText w:val="5.%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D55A48"/>
    <w:multiLevelType w:val="multilevel"/>
    <w:tmpl w:val="7346BAA4"/>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6" w15:restartNumberingAfterBreak="0">
    <w:nsid w:val="72C95D30"/>
    <w:multiLevelType w:val="hybridMultilevel"/>
    <w:tmpl w:val="82569B6A"/>
    <w:lvl w:ilvl="0" w:tplc="730C22B6">
      <w:start w:val="1"/>
      <w:numFmt w:val="decimal"/>
      <w:lvlText w:val="3.%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1524E5"/>
    <w:multiLevelType w:val="hybridMultilevel"/>
    <w:tmpl w:val="3904BA96"/>
    <w:lvl w:ilvl="0" w:tplc="C6C89158">
      <w:start w:val="1"/>
      <w:numFmt w:val="decimal"/>
      <w:lvlText w:val="9.%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61731D"/>
    <w:multiLevelType w:val="multilevel"/>
    <w:tmpl w:val="C8C83B4C"/>
    <w:lvl w:ilvl="0">
      <w:start w:val="1"/>
      <w:numFmt w:val="decimal"/>
      <w:lvlText w:val="%1."/>
      <w:lvlJc w:val="left"/>
      <w:pPr>
        <w:tabs>
          <w:tab w:val="num" w:pos="360"/>
        </w:tabs>
        <w:ind w:left="360" w:hanging="360"/>
      </w:pPr>
      <w:rPr>
        <w:rFonts w:hint="default"/>
        <w:b w:val="0"/>
        <w:bCs w:val="0"/>
      </w:rPr>
    </w:lvl>
    <w:lvl w:ilvl="1">
      <w:start w:val="2"/>
      <w:numFmt w:val="decimal"/>
      <w:lvlText w:val="%2."/>
      <w:lvlJc w:val="left"/>
      <w:pPr>
        <w:tabs>
          <w:tab w:val="num" w:pos="360"/>
        </w:tabs>
        <w:ind w:left="360" w:hanging="360"/>
      </w:pPr>
      <w:rPr>
        <w:rFonts w:ascii="Calibri" w:eastAsia="Times New Roman" w:hAnsi="Calibri" w:hint="default"/>
        <w:b w:val="0"/>
        <w:bCs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75E2335B"/>
    <w:multiLevelType w:val="hybridMultilevel"/>
    <w:tmpl w:val="C6C28ED6"/>
    <w:lvl w:ilvl="0" w:tplc="3D04274E">
      <w:start w:val="1"/>
      <w:numFmt w:val="decimal"/>
      <w:lvlText w:val="%1."/>
      <w:lvlJc w:val="left"/>
      <w:pPr>
        <w:ind w:left="720" w:hanging="360"/>
      </w:pPr>
      <w:rPr>
        <w:rFonts w:ascii="Arial" w:hAnsi="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AFF64D9"/>
    <w:multiLevelType w:val="hybridMultilevel"/>
    <w:tmpl w:val="4A0E5940"/>
    <w:lvl w:ilvl="0" w:tplc="37DEA37A">
      <w:start w:val="1"/>
      <w:numFmt w:val="decimal"/>
      <w:lvlText w:val="%1."/>
      <w:lvlJc w:val="left"/>
      <w:pPr>
        <w:ind w:left="360" w:hanging="360"/>
      </w:pPr>
      <w:rPr>
        <w:rFonts w:ascii="Arial" w:hAnsi="Aria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2"/>
  </w:num>
  <w:num w:numId="3">
    <w:abstractNumId w:val="35"/>
  </w:num>
  <w:num w:numId="4">
    <w:abstractNumId w:val="10"/>
  </w:num>
  <w:num w:numId="5">
    <w:abstractNumId w:val="23"/>
  </w:num>
  <w:num w:numId="6">
    <w:abstractNumId w:val="9"/>
  </w:num>
  <w:num w:numId="7">
    <w:abstractNumId w:val="36"/>
  </w:num>
  <w:num w:numId="8">
    <w:abstractNumId w:val="17"/>
  </w:num>
  <w:num w:numId="9">
    <w:abstractNumId w:val="34"/>
  </w:num>
  <w:num w:numId="10">
    <w:abstractNumId w:val="1"/>
  </w:num>
  <w:num w:numId="11">
    <w:abstractNumId w:val="21"/>
  </w:num>
  <w:num w:numId="12">
    <w:abstractNumId w:val="6"/>
  </w:num>
  <w:num w:numId="13">
    <w:abstractNumId w:val="3"/>
  </w:num>
  <w:num w:numId="14">
    <w:abstractNumId w:val="37"/>
  </w:num>
  <w:num w:numId="15">
    <w:abstractNumId w:val="14"/>
  </w:num>
  <w:num w:numId="16">
    <w:abstractNumId w:val="8"/>
  </w:num>
  <w:num w:numId="17">
    <w:abstractNumId w:val="2"/>
  </w:num>
  <w:num w:numId="18">
    <w:abstractNumId w:val="25"/>
  </w:num>
  <w:num w:numId="19">
    <w:abstractNumId w:val="19"/>
  </w:num>
  <w:num w:numId="20">
    <w:abstractNumId w:val="5"/>
  </w:num>
  <w:num w:numId="21">
    <w:abstractNumId w:val="27"/>
  </w:num>
  <w:num w:numId="22">
    <w:abstractNumId w:val="24"/>
  </w:num>
  <w:num w:numId="23">
    <w:abstractNumId w:val="31"/>
  </w:num>
  <w:num w:numId="24">
    <w:abstractNumId w:val="20"/>
  </w:num>
  <w:num w:numId="25">
    <w:abstractNumId w:val="26"/>
  </w:num>
  <w:num w:numId="26">
    <w:abstractNumId w:val="13"/>
  </w:num>
  <w:num w:numId="27">
    <w:abstractNumId w:val="18"/>
  </w:num>
  <w:num w:numId="28">
    <w:abstractNumId w:val="7"/>
  </w:num>
  <w:num w:numId="29">
    <w:abstractNumId w:val="39"/>
  </w:num>
  <w:num w:numId="30">
    <w:abstractNumId w:val="16"/>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11"/>
  </w:num>
  <w:num w:numId="35">
    <w:abstractNumId w:val="28"/>
  </w:num>
  <w:num w:numId="36">
    <w:abstractNumId w:val="29"/>
  </w:num>
  <w:num w:numId="37">
    <w:abstractNumId w:val="40"/>
  </w:num>
  <w:num w:numId="38">
    <w:abstractNumId w:val="32"/>
  </w:num>
  <w:num w:numId="39">
    <w:abstractNumId w:val="30"/>
  </w:num>
  <w:num w:numId="40">
    <w:abstractNumId w:val="15"/>
  </w:num>
  <w:num w:numId="41">
    <w:abstractNumId w:val="3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768"/>
    <w:rsid w:val="0000751C"/>
    <w:rsid w:val="00023015"/>
    <w:rsid w:val="0002380E"/>
    <w:rsid w:val="00024CF0"/>
    <w:rsid w:val="00033AE7"/>
    <w:rsid w:val="000350C9"/>
    <w:rsid w:val="0004171E"/>
    <w:rsid w:val="00044A33"/>
    <w:rsid w:val="00046ECA"/>
    <w:rsid w:val="00051B3C"/>
    <w:rsid w:val="00056B3F"/>
    <w:rsid w:val="00056C53"/>
    <w:rsid w:val="00064F37"/>
    <w:rsid w:val="00065F04"/>
    <w:rsid w:val="0007115F"/>
    <w:rsid w:val="000713DF"/>
    <w:rsid w:val="00072035"/>
    <w:rsid w:val="000806B3"/>
    <w:rsid w:val="00081F50"/>
    <w:rsid w:val="00086636"/>
    <w:rsid w:val="00094900"/>
    <w:rsid w:val="000979CF"/>
    <w:rsid w:val="000A06A5"/>
    <w:rsid w:val="000A6D84"/>
    <w:rsid w:val="000B1F1D"/>
    <w:rsid w:val="000B5D27"/>
    <w:rsid w:val="000B6E95"/>
    <w:rsid w:val="000C4902"/>
    <w:rsid w:val="000C5DB5"/>
    <w:rsid w:val="000D3E48"/>
    <w:rsid w:val="000D3E98"/>
    <w:rsid w:val="000D5023"/>
    <w:rsid w:val="000E0BFC"/>
    <w:rsid w:val="000E19FA"/>
    <w:rsid w:val="000E2195"/>
    <w:rsid w:val="000F026A"/>
    <w:rsid w:val="000F300C"/>
    <w:rsid w:val="000F47E5"/>
    <w:rsid w:val="000F60F0"/>
    <w:rsid w:val="001033C1"/>
    <w:rsid w:val="00104C27"/>
    <w:rsid w:val="00104EB9"/>
    <w:rsid w:val="001173D4"/>
    <w:rsid w:val="00121776"/>
    <w:rsid w:val="00123A6E"/>
    <w:rsid w:val="001303C8"/>
    <w:rsid w:val="00150C77"/>
    <w:rsid w:val="00151844"/>
    <w:rsid w:val="001532C3"/>
    <w:rsid w:val="00153D87"/>
    <w:rsid w:val="00154075"/>
    <w:rsid w:val="001546F1"/>
    <w:rsid w:val="00161EA1"/>
    <w:rsid w:val="00171614"/>
    <w:rsid w:val="0017474E"/>
    <w:rsid w:val="00176BB0"/>
    <w:rsid w:val="00181769"/>
    <w:rsid w:val="00181E01"/>
    <w:rsid w:val="00184558"/>
    <w:rsid w:val="001874FC"/>
    <w:rsid w:val="001904A1"/>
    <w:rsid w:val="00196552"/>
    <w:rsid w:val="00196F42"/>
    <w:rsid w:val="001A67A4"/>
    <w:rsid w:val="001B1816"/>
    <w:rsid w:val="001B6C23"/>
    <w:rsid w:val="001B79F8"/>
    <w:rsid w:val="001C1D93"/>
    <w:rsid w:val="001C5732"/>
    <w:rsid w:val="001C62FB"/>
    <w:rsid w:val="001D19AC"/>
    <w:rsid w:val="001E4FB2"/>
    <w:rsid w:val="001E65D8"/>
    <w:rsid w:val="001E7CD4"/>
    <w:rsid w:val="001F1292"/>
    <w:rsid w:val="001F3450"/>
    <w:rsid w:val="001F3EA6"/>
    <w:rsid w:val="001F4916"/>
    <w:rsid w:val="001F5781"/>
    <w:rsid w:val="001F5DFA"/>
    <w:rsid w:val="0020403F"/>
    <w:rsid w:val="002100D2"/>
    <w:rsid w:val="002128B7"/>
    <w:rsid w:val="002152E2"/>
    <w:rsid w:val="00217509"/>
    <w:rsid w:val="002200D4"/>
    <w:rsid w:val="002256DC"/>
    <w:rsid w:val="0022679E"/>
    <w:rsid w:val="002404C8"/>
    <w:rsid w:val="00240EDB"/>
    <w:rsid w:val="00243E56"/>
    <w:rsid w:val="00247FF9"/>
    <w:rsid w:val="002532AC"/>
    <w:rsid w:val="00253B1C"/>
    <w:rsid w:val="002624B7"/>
    <w:rsid w:val="0026621A"/>
    <w:rsid w:val="00277FE3"/>
    <w:rsid w:val="0029254A"/>
    <w:rsid w:val="00297354"/>
    <w:rsid w:val="002A42EA"/>
    <w:rsid w:val="002A6B04"/>
    <w:rsid w:val="002A7151"/>
    <w:rsid w:val="002B2878"/>
    <w:rsid w:val="002C0641"/>
    <w:rsid w:val="002C22D2"/>
    <w:rsid w:val="002C234B"/>
    <w:rsid w:val="002C3360"/>
    <w:rsid w:val="002D22B0"/>
    <w:rsid w:val="002D5A4A"/>
    <w:rsid w:val="002E2A45"/>
    <w:rsid w:val="002F3AF0"/>
    <w:rsid w:val="002F5092"/>
    <w:rsid w:val="002F513E"/>
    <w:rsid w:val="002F5DB5"/>
    <w:rsid w:val="0030009A"/>
    <w:rsid w:val="003045C1"/>
    <w:rsid w:val="00313472"/>
    <w:rsid w:val="00314513"/>
    <w:rsid w:val="00316117"/>
    <w:rsid w:val="003164E3"/>
    <w:rsid w:val="00321B1D"/>
    <w:rsid w:val="00326C2E"/>
    <w:rsid w:val="003322BF"/>
    <w:rsid w:val="003333A0"/>
    <w:rsid w:val="003339BC"/>
    <w:rsid w:val="00334043"/>
    <w:rsid w:val="00350C3B"/>
    <w:rsid w:val="003510EA"/>
    <w:rsid w:val="00354AB4"/>
    <w:rsid w:val="00354FF9"/>
    <w:rsid w:val="00360232"/>
    <w:rsid w:val="00360319"/>
    <w:rsid w:val="003619E3"/>
    <w:rsid w:val="00363F10"/>
    <w:rsid w:val="00370470"/>
    <w:rsid w:val="003770C4"/>
    <w:rsid w:val="00380DFF"/>
    <w:rsid w:val="00381EA2"/>
    <w:rsid w:val="00384223"/>
    <w:rsid w:val="00386C90"/>
    <w:rsid w:val="00386DD1"/>
    <w:rsid w:val="00390291"/>
    <w:rsid w:val="003907FC"/>
    <w:rsid w:val="00393721"/>
    <w:rsid w:val="003A070F"/>
    <w:rsid w:val="003A2C2A"/>
    <w:rsid w:val="003A55A7"/>
    <w:rsid w:val="003B0603"/>
    <w:rsid w:val="003B065C"/>
    <w:rsid w:val="003B0CAB"/>
    <w:rsid w:val="003B1F3F"/>
    <w:rsid w:val="003B333C"/>
    <w:rsid w:val="003B3DD0"/>
    <w:rsid w:val="003B64D0"/>
    <w:rsid w:val="003B6A6B"/>
    <w:rsid w:val="003C5152"/>
    <w:rsid w:val="003C5CC3"/>
    <w:rsid w:val="003C77F9"/>
    <w:rsid w:val="003D1EB6"/>
    <w:rsid w:val="003D3C51"/>
    <w:rsid w:val="003D3EAE"/>
    <w:rsid w:val="003D61E9"/>
    <w:rsid w:val="003E2387"/>
    <w:rsid w:val="003E4E08"/>
    <w:rsid w:val="003F0AB1"/>
    <w:rsid w:val="003F19CF"/>
    <w:rsid w:val="003F3D68"/>
    <w:rsid w:val="003F56E8"/>
    <w:rsid w:val="004046A2"/>
    <w:rsid w:val="00411D1B"/>
    <w:rsid w:val="00413163"/>
    <w:rsid w:val="004149D1"/>
    <w:rsid w:val="00416B56"/>
    <w:rsid w:val="0042010C"/>
    <w:rsid w:val="004206BD"/>
    <w:rsid w:val="00425F62"/>
    <w:rsid w:val="00431009"/>
    <w:rsid w:val="0043169F"/>
    <w:rsid w:val="00431F0C"/>
    <w:rsid w:val="00432189"/>
    <w:rsid w:val="004354AD"/>
    <w:rsid w:val="00437663"/>
    <w:rsid w:val="004377E2"/>
    <w:rsid w:val="0044145F"/>
    <w:rsid w:val="00441639"/>
    <w:rsid w:val="00444747"/>
    <w:rsid w:val="00447614"/>
    <w:rsid w:val="00451E89"/>
    <w:rsid w:val="00451F60"/>
    <w:rsid w:val="004522BD"/>
    <w:rsid w:val="00454E63"/>
    <w:rsid w:val="00456150"/>
    <w:rsid w:val="0045745D"/>
    <w:rsid w:val="00460BAF"/>
    <w:rsid w:val="00462483"/>
    <w:rsid w:val="004627FB"/>
    <w:rsid w:val="00467068"/>
    <w:rsid w:val="00476CB2"/>
    <w:rsid w:val="00476FCC"/>
    <w:rsid w:val="004776A9"/>
    <w:rsid w:val="004778DB"/>
    <w:rsid w:val="004812C7"/>
    <w:rsid w:val="00482B64"/>
    <w:rsid w:val="00486FF2"/>
    <w:rsid w:val="004952AA"/>
    <w:rsid w:val="004960F1"/>
    <w:rsid w:val="0049692D"/>
    <w:rsid w:val="004A5327"/>
    <w:rsid w:val="004A6E33"/>
    <w:rsid w:val="004A7CE2"/>
    <w:rsid w:val="004B1D24"/>
    <w:rsid w:val="004B7617"/>
    <w:rsid w:val="004B7745"/>
    <w:rsid w:val="004B796E"/>
    <w:rsid w:val="004C06E8"/>
    <w:rsid w:val="004C37A2"/>
    <w:rsid w:val="004C7372"/>
    <w:rsid w:val="004D1049"/>
    <w:rsid w:val="004D13BC"/>
    <w:rsid w:val="004D53C8"/>
    <w:rsid w:val="004E1F5A"/>
    <w:rsid w:val="004E2735"/>
    <w:rsid w:val="004E386C"/>
    <w:rsid w:val="004E451A"/>
    <w:rsid w:val="004E7A73"/>
    <w:rsid w:val="004F0332"/>
    <w:rsid w:val="004F2103"/>
    <w:rsid w:val="004F57E1"/>
    <w:rsid w:val="004F74F0"/>
    <w:rsid w:val="005023D4"/>
    <w:rsid w:val="00513225"/>
    <w:rsid w:val="005170B5"/>
    <w:rsid w:val="00520F7A"/>
    <w:rsid w:val="00522AD0"/>
    <w:rsid w:val="00524A3F"/>
    <w:rsid w:val="005306BB"/>
    <w:rsid w:val="005315E6"/>
    <w:rsid w:val="00531C98"/>
    <w:rsid w:val="00531D6B"/>
    <w:rsid w:val="005347B2"/>
    <w:rsid w:val="00547AE1"/>
    <w:rsid w:val="00547C2A"/>
    <w:rsid w:val="00552B96"/>
    <w:rsid w:val="005538C3"/>
    <w:rsid w:val="0055459B"/>
    <w:rsid w:val="00557FE2"/>
    <w:rsid w:val="005663EC"/>
    <w:rsid w:val="00581799"/>
    <w:rsid w:val="00586053"/>
    <w:rsid w:val="00593ED6"/>
    <w:rsid w:val="005A1534"/>
    <w:rsid w:val="005A35A1"/>
    <w:rsid w:val="005A442D"/>
    <w:rsid w:val="005A54D1"/>
    <w:rsid w:val="005A6544"/>
    <w:rsid w:val="005A68AC"/>
    <w:rsid w:val="005B101D"/>
    <w:rsid w:val="005B15DE"/>
    <w:rsid w:val="005B424B"/>
    <w:rsid w:val="005B74CE"/>
    <w:rsid w:val="005C37CF"/>
    <w:rsid w:val="005D14C9"/>
    <w:rsid w:val="005D2C85"/>
    <w:rsid w:val="005D48A9"/>
    <w:rsid w:val="005E01EC"/>
    <w:rsid w:val="005E332F"/>
    <w:rsid w:val="005E596D"/>
    <w:rsid w:val="005F4B52"/>
    <w:rsid w:val="005F7098"/>
    <w:rsid w:val="006119A4"/>
    <w:rsid w:val="00612A51"/>
    <w:rsid w:val="0062492A"/>
    <w:rsid w:val="00627CE5"/>
    <w:rsid w:val="006318C8"/>
    <w:rsid w:val="00646502"/>
    <w:rsid w:val="006518C5"/>
    <w:rsid w:val="006518D8"/>
    <w:rsid w:val="00661A1C"/>
    <w:rsid w:val="00664138"/>
    <w:rsid w:val="006648ED"/>
    <w:rsid w:val="0066644D"/>
    <w:rsid w:val="00666CB8"/>
    <w:rsid w:val="00677051"/>
    <w:rsid w:val="006833F7"/>
    <w:rsid w:val="00687DDC"/>
    <w:rsid w:val="00690DD3"/>
    <w:rsid w:val="006964EC"/>
    <w:rsid w:val="00696D92"/>
    <w:rsid w:val="006A54C2"/>
    <w:rsid w:val="006C29E1"/>
    <w:rsid w:val="006C4A63"/>
    <w:rsid w:val="006D00F9"/>
    <w:rsid w:val="006D1022"/>
    <w:rsid w:val="006D42CE"/>
    <w:rsid w:val="006D6456"/>
    <w:rsid w:val="006E2D88"/>
    <w:rsid w:val="006E3626"/>
    <w:rsid w:val="006E7E26"/>
    <w:rsid w:val="006F189B"/>
    <w:rsid w:val="006F1D6E"/>
    <w:rsid w:val="006F3246"/>
    <w:rsid w:val="006F32CD"/>
    <w:rsid w:val="006F770C"/>
    <w:rsid w:val="007019CA"/>
    <w:rsid w:val="00706B99"/>
    <w:rsid w:val="00707E9E"/>
    <w:rsid w:val="00710D9F"/>
    <w:rsid w:val="00713213"/>
    <w:rsid w:val="007143C0"/>
    <w:rsid w:val="007170B3"/>
    <w:rsid w:val="0072330D"/>
    <w:rsid w:val="00727BA2"/>
    <w:rsid w:val="007316D1"/>
    <w:rsid w:val="007419F6"/>
    <w:rsid w:val="00743682"/>
    <w:rsid w:val="00743B7D"/>
    <w:rsid w:val="00745E96"/>
    <w:rsid w:val="00745EB6"/>
    <w:rsid w:val="00746878"/>
    <w:rsid w:val="007573B4"/>
    <w:rsid w:val="007648A2"/>
    <w:rsid w:val="0076576F"/>
    <w:rsid w:val="00772AFB"/>
    <w:rsid w:val="00774C7B"/>
    <w:rsid w:val="00774FFC"/>
    <w:rsid w:val="00780EFC"/>
    <w:rsid w:val="00781D5F"/>
    <w:rsid w:val="00795DC5"/>
    <w:rsid w:val="007A15BE"/>
    <w:rsid w:val="007A1863"/>
    <w:rsid w:val="007A3F98"/>
    <w:rsid w:val="007A58A5"/>
    <w:rsid w:val="007A7CA9"/>
    <w:rsid w:val="007B09BE"/>
    <w:rsid w:val="007B4C07"/>
    <w:rsid w:val="007B6B47"/>
    <w:rsid w:val="007B7B4B"/>
    <w:rsid w:val="007C2234"/>
    <w:rsid w:val="007D0630"/>
    <w:rsid w:val="007D38D7"/>
    <w:rsid w:val="007E1BB4"/>
    <w:rsid w:val="007E4844"/>
    <w:rsid w:val="007E6DFA"/>
    <w:rsid w:val="007E7DF3"/>
    <w:rsid w:val="007F3D30"/>
    <w:rsid w:val="007F688A"/>
    <w:rsid w:val="0080182A"/>
    <w:rsid w:val="00804B31"/>
    <w:rsid w:val="008117B0"/>
    <w:rsid w:val="008205D7"/>
    <w:rsid w:val="00820D1C"/>
    <w:rsid w:val="00820F40"/>
    <w:rsid w:val="00825FE3"/>
    <w:rsid w:val="008342D8"/>
    <w:rsid w:val="008349A9"/>
    <w:rsid w:val="00835732"/>
    <w:rsid w:val="00842F1D"/>
    <w:rsid w:val="008468D6"/>
    <w:rsid w:val="00850475"/>
    <w:rsid w:val="00851EAD"/>
    <w:rsid w:val="008621D2"/>
    <w:rsid w:val="00867B53"/>
    <w:rsid w:val="008733E9"/>
    <w:rsid w:val="0087642A"/>
    <w:rsid w:val="00885C0F"/>
    <w:rsid w:val="00887D98"/>
    <w:rsid w:val="008904FB"/>
    <w:rsid w:val="008925F9"/>
    <w:rsid w:val="00892764"/>
    <w:rsid w:val="0089464A"/>
    <w:rsid w:val="00894661"/>
    <w:rsid w:val="008A2977"/>
    <w:rsid w:val="008A5C93"/>
    <w:rsid w:val="008B14B2"/>
    <w:rsid w:val="008B2082"/>
    <w:rsid w:val="008C052B"/>
    <w:rsid w:val="008C32D3"/>
    <w:rsid w:val="008C3FA3"/>
    <w:rsid w:val="008C634D"/>
    <w:rsid w:val="008D546C"/>
    <w:rsid w:val="008E4EEF"/>
    <w:rsid w:val="008E7CC7"/>
    <w:rsid w:val="008F4B33"/>
    <w:rsid w:val="00901F10"/>
    <w:rsid w:val="00902197"/>
    <w:rsid w:val="00902A69"/>
    <w:rsid w:val="00910224"/>
    <w:rsid w:val="00910E34"/>
    <w:rsid w:val="00911768"/>
    <w:rsid w:val="00916103"/>
    <w:rsid w:val="00920F96"/>
    <w:rsid w:val="009220EE"/>
    <w:rsid w:val="00926A3B"/>
    <w:rsid w:val="00931DC5"/>
    <w:rsid w:val="009348FE"/>
    <w:rsid w:val="0093523C"/>
    <w:rsid w:val="0094432A"/>
    <w:rsid w:val="009449E6"/>
    <w:rsid w:val="00947EEA"/>
    <w:rsid w:val="00951DF5"/>
    <w:rsid w:val="0095582A"/>
    <w:rsid w:val="00961813"/>
    <w:rsid w:val="0097058C"/>
    <w:rsid w:val="009744DB"/>
    <w:rsid w:val="0097643B"/>
    <w:rsid w:val="009766C3"/>
    <w:rsid w:val="009775C5"/>
    <w:rsid w:val="00995CEA"/>
    <w:rsid w:val="009A293E"/>
    <w:rsid w:val="009A4FF0"/>
    <w:rsid w:val="009A5D8D"/>
    <w:rsid w:val="009A70EA"/>
    <w:rsid w:val="009B0D7D"/>
    <w:rsid w:val="009B1B63"/>
    <w:rsid w:val="009B2302"/>
    <w:rsid w:val="009B33E6"/>
    <w:rsid w:val="009C0403"/>
    <w:rsid w:val="009C1B12"/>
    <w:rsid w:val="009C5386"/>
    <w:rsid w:val="009D06B3"/>
    <w:rsid w:val="009E2547"/>
    <w:rsid w:val="009E65CF"/>
    <w:rsid w:val="009E6675"/>
    <w:rsid w:val="009F06F0"/>
    <w:rsid w:val="009F182B"/>
    <w:rsid w:val="009F4497"/>
    <w:rsid w:val="00A002D6"/>
    <w:rsid w:val="00A04F42"/>
    <w:rsid w:val="00A11B5E"/>
    <w:rsid w:val="00A11E3F"/>
    <w:rsid w:val="00A13C88"/>
    <w:rsid w:val="00A22830"/>
    <w:rsid w:val="00A3154D"/>
    <w:rsid w:val="00A317B4"/>
    <w:rsid w:val="00A34351"/>
    <w:rsid w:val="00A37533"/>
    <w:rsid w:val="00A37CDC"/>
    <w:rsid w:val="00A43956"/>
    <w:rsid w:val="00A45761"/>
    <w:rsid w:val="00A5500C"/>
    <w:rsid w:val="00A57C71"/>
    <w:rsid w:val="00A606F6"/>
    <w:rsid w:val="00A60839"/>
    <w:rsid w:val="00A66521"/>
    <w:rsid w:val="00A674D9"/>
    <w:rsid w:val="00A731D8"/>
    <w:rsid w:val="00A74462"/>
    <w:rsid w:val="00A768F1"/>
    <w:rsid w:val="00A80AEE"/>
    <w:rsid w:val="00A87B0C"/>
    <w:rsid w:val="00A90103"/>
    <w:rsid w:val="00AA0F91"/>
    <w:rsid w:val="00AA4920"/>
    <w:rsid w:val="00AA65DE"/>
    <w:rsid w:val="00AB077D"/>
    <w:rsid w:val="00AB19C7"/>
    <w:rsid w:val="00AB33A7"/>
    <w:rsid w:val="00AB4003"/>
    <w:rsid w:val="00AB4CA0"/>
    <w:rsid w:val="00AC4A20"/>
    <w:rsid w:val="00AC5A29"/>
    <w:rsid w:val="00AD1CBF"/>
    <w:rsid w:val="00AD3905"/>
    <w:rsid w:val="00AD3E67"/>
    <w:rsid w:val="00AD3EB9"/>
    <w:rsid w:val="00AD46DD"/>
    <w:rsid w:val="00AD77E6"/>
    <w:rsid w:val="00AE13AC"/>
    <w:rsid w:val="00AE28A6"/>
    <w:rsid w:val="00AE31C4"/>
    <w:rsid w:val="00AE3BEC"/>
    <w:rsid w:val="00AE48D1"/>
    <w:rsid w:val="00AE53F5"/>
    <w:rsid w:val="00AF12E7"/>
    <w:rsid w:val="00AF4A00"/>
    <w:rsid w:val="00AF72B3"/>
    <w:rsid w:val="00B0159D"/>
    <w:rsid w:val="00B02CCC"/>
    <w:rsid w:val="00B05DE3"/>
    <w:rsid w:val="00B07809"/>
    <w:rsid w:val="00B17EE8"/>
    <w:rsid w:val="00B218FA"/>
    <w:rsid w:val="00B22B04"/>
    <w:rsid w:val="00B241D7"/>
    <w:rsid w:val="00B24554"/>
    <w:rsid w:val="00B2748D"/>
    <w:rsid w:val="00B30FAF"/>
    <w:rsid w:val="00B31861"/>
    <w:rsid w:val="00B4712D"/>
    <w:rsid w:val="00B61A94"/>
    <w:rsid w:val="00B64DE9"/>
    <w:rsid w:val="00B71B20"/>
    <w:rsid w:val="00B71CE6"/>
    <w:rsid w:val="00B71FAA"/>
    <w:rsid w:val="00B91CA1"/>
    <w:rsid w:val="00B9778E"/>
    <w:rsid w:val="00BA1C85"/>
    <w:rsid w:val="00BA2F99"/>
    <w:rsid w:val="00BA4209"/>
    <w:rsid w:val="00BB0386"/>
    <w:rsid w:val="00BC2B29"/>
    <w:rsid w:val="00BC447E"/>
    <w:rsid w:val="00BC5760"/>
    <w:rsid w:val="00BC70CD"/>
    <w:rsid w:val="00BC7F31"/>
    <w:rsid w:val="00BD5887"/>
    <w:rsid w:val="00BD7342"/>
    <w:rsid w:val="00BE180C"/>
    <w:rsid w:val="00BE3CCE"/>
    <w:rsid w:val="00BE4BF3"/>
    <w:rsid w:val="00BF339F"/>
    <w:rsid w:val="00BF4AB2"/>
    <w:rsid w:val="00BF7ACE"/>
    <w:rsid w:val="00C07E84"/>
    <w:rsid w:val="00C142AA"/>
    <w:rsid w:val="00C15C64"/>
    <w:rsid w:val="00C16570"/>
    <w:rsid w:val="00C24E3D"/>
    <w:rsid w:val="00C268DA"/>
    <w:rsid w:val="00C319BB"/>
    <w:rsid w:val="00C3417A"/>
    <w:rsid w:val="00C35E49"/>
    <w:rsid w:val="00C36E62"/>
    <w:rsid w:val="00C527FC"/>
    <w:rsid w:val="00C5495B"/>
    <w:rsid w:val="00C5695D"/>
    <w:rsid w:val="00C603EA"/>
    <w:rsid w:val="00C62373"/>
    <w:rsid w:val="00C623CB"/>
    <w:rsid w:val="00C62907"/>
    <w:rsid w:val="00C73F9F"/>
    <w:rsid w:val="00C756E0"/>
    <w:rsid w:val="00C758EF"/>
    <w:rsid w:val="00C813A4"/>
    <w:rsid w:val="00C825F1"/>
    <w:rsid w:val="00C86667"/>
    <w:rsid w:val="00C87DD3"/>
    <w:rsid w:val="00C95473"/>
    <w:rsid w:val="00C9576F"/>
    <w:rsid w:val="00C97C8F"/>
    <w:rsid w:val="00CA4F46"/>
    <w:rsid w:val="00CA57D3"/>
    <w:rsid w:val="00CA673C"/>
    <w:rsid w:val="00CA763A"/>
    <w:rsid w:val="00CC1D76"/>
    <w:rsid w:val="00CD258C"/>
    <w:rsid w:val="00CD29CA"/>
    <w:rsid w:val="00CD4BB9"/>
    <w:rsid w:val="00CD7C35"/>
    <w:rsid w:val="00CE0A4B"/>
    <w:rsid w:val="00CE0ACA"/>
    <w:rsid w:val="00CE1335"/>
    <w:rsid w:val="00CE2192"/>
    <w:rsid w:val="00CE79B6"/>
    <w:rsid w:val="00CF7712"/>
    <w:rsid w:val="00D00297"/>
    <w:rsid w:val="00D028BA"/>
    <w:rsid w:val="00D02E90"/>
    <w:rsid w:val="00D03592"/>
    <w:rsid w:val="00D0418C"/>
    <w:rsid w:val="00D058DC"/>
    <w:rsid w:val="00D067A1"/>
    <w:rsid w:val="00D1013F"/>
    <w:rsid w:val="00D13610"/>
    <w:rsid w:val="00D2139C"/>
    <w:rsid w:val="00D36B4D"/>
    <w:rsid w:val="00D43EC5"/>
    <w:rsid w:val="00D46AD6"/>
    <w:rsid w:val="00D50366"/>
    <w:rsid w:val="00D50A52"/>
    <w:rsid w:val="00D5228A"/>
    <w:rsid w:val="00D524C2"/>
    <w:rsid w:val="00D525B2"/>
    <w:rsid w:val="00D534FA"/>
    <w:rsid w:val="00D53D18"/>
    <w:rsid w:val="00D53F4B"/>
    <w:rsid w:val="00D53FCD"/>
    <w:rsid w:val="00D5703D"/>
    <w:rsid w:val="00D607EE"/>
    <w:rsid w:val="00D61B1A"/>
    <w:rsid w:val="00D66F46"/>
    <w:rsid w:val="00D75D97"/>
    <w:rsid w:val="00D87A62"/>
    <w:rsid w:val="00D91099"/>
    <w:rsid w:val="00DA13F9"/>
    <w:rsid w:val="00DA1440"/>
    <w:rsid w:val="00DA400B"/>
    <w:rsid w:val="00DC1F4B"/>
    <w:rsid w:val="00DD60E3"/>
    <w:rsid w:val="00DD74B9"/>
    <w:rsid w:val="00DE183C"/>
    <w:rsid w:val="00DE607B"/>
    <w:rsid w:val="00DE7EC6"/>
    <w:rsid w:val="00DF0FCB"/>
    <w:rsid w:val="00DF2C33"/>
    <w:rsid w:val="00DF687F"/>
    <w:rsid w:val="00E17041"/>
    <w:rsid w:val="00E24F96"/>
    <w:rsid w:val="00E279C8"/>
    <w:rsid w:val="00E3065D"/>
    <w:rsid w:val="00E35796"/>
    <w:rsid w:val="00E44F4B"/>
    <w:rsid w:val="00E45E9F"/>
    <w:rsid w:val="00E4635D"/>
    <w:rsid w:val="00E56052"/>
    <w:rsid w:val="00E635D6"/>
    <w:rsid w:val="00E6393C"/>
    <w:rsid w:val="00E64477"/>
    <w:rsid w:val="00E6572D"/>
    <w:rsid w:val="00E65A30"/>
    <w:rsid w:val="00E666B3"/>
    <w:rsid w:val="00E709F6"/>
    <w:rsid w:val="00E7399D"/>
    <w:rsid w:val="00E74960"/>
    <w:rsid w:val="00E8172C"/>
    <w:rsid w:val="00E84B76"/>
    <w:rsid w:val="00E85846"/>
    <w:rsid w:val="00E93784"/>
    <w:rsid w:val="00EA2905"/>
    <w:rsid w:val="00EA3DBD"/>
    <w:rsid w:val="00EA79E0"/>
    <w:rsid w:val="00EB2455"/>
    <w:rsid w:val="00EB7B6E"/>
    <w:rsid w:val="00EC1B1B"/>
    <w:rsid w:val="00EC71BB"/>
    <w:rsid w:val="00EC7305"/>
    <w:rsid w:val="00EC74F3"/>
    <w:rsid w:val="00ED3499"/>
    <w:rsid w:val="00ED6B99"/>
    <w:rsid w:val="00EE0CF0"/>
    <w:rsid w:val="00EE1D8D"/>
    <w:rsid w:val="00EF39AE"/>
    <w:rsid w:val="00EF5341"/>
    <w:rsid w:val="00EF6D05"/>
    <w:rsid w:val="00EF76E0"/>
    <w:rsid w:val="00EF7992"/>
    <w:rsid w:val="00F12B55"/>
    <w:rsid w:val="00F23051"/>
    <w:rsid w:val="00F35A4C"/>
    <w:rsid w:val="00F35AE3"/>
    <w:rsid w:val="00F47F0A"/>
    <w:rsid w:val="00F51329"/>
    <w:rsid w:val="00F52AEF"/>
    <w:rsid w:val="00F52FC5"/>
    <w:rsid w:val="00F562AB"/>
    <w:rsid w:val="00F563BA"/>
    <w:rsid w:val="00F57013"/>
    <w:rsid w:val="00F60390"/>
    <w:rsid w:val="00F60889"/>
    <w:rsid w:val="00F62904"/>
    <w:rsid w:val="00F666C0"/>
    <w:rsid w:val="00F742CF"/>
    <w:rsid w:val="00F76A36"/>
    <w:rsid w:val="00F82DED"/>
    <w:rsid w:val="00F83437"/>
    <w:rsid w:val="00F83B64"/>
    <w:rsid w:val="00F84255"/>
    <w:rsid w:val="00F969C5"/>
    <w:rsid w:val="00FA45F5"/>
    <w:rsid w:val="00FA4F0F"/>
    <w:rsid w:val="00FB0231"/>
    <w:rsid w:val="00FB0643"/>
    <w:rsid w:val="00FC074B"/>
    <w:rsid w:val="00FC1DA9"/>
    <w:rsid w:val="00FC3C57"/>
    <w:rsid w:val="00FD10D8"/>
    <w:rsid w:val="00FD25EB"/>
    <w:rsid w:val="00FD3C15"/>
    <w:rsid w:val="00FD3FDB"/>
    <w:rsid w:val="00FD7226"/>
    <w:rsid w:val="00FE43F9"/>
    <w:rsid w:val="00FE4530"/>
    <w:rsid w:val="00FE6CCB"/>
    <w:rsid w:val="00FF40B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5F56670"/>
  <w15:docId w15:val="{F07C924F-FCFA-4E9F-9CBF-EF9EF44C2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link w:val="Nadpis2Char"/>
    <w:qFormat/>
    <w:pPr>
      <w:keepNext/>
      <w:spacing w:before="240" w:after="60"/>
      <w:outlineLvl w:val="1"/>
    </w:pPr>
    <w:rPr>
      <w:rFonts w:ascii="Arial" w:hAnsi="Arial"/>
      <w:b/>
      <w:i/>
      <w:sz w:val="24"/>
    </w:rPr>
  </w:style>
  <w:style w:type="paragraph" w:styleId="Nadpis3">
    <w:name w:val="heading 3"/>
    <w:basedOn w:val="Normln"/>
    <w:next w:val="Normln"/>
    <w:qFormat/>
    <w:pPr>
      <w:keepNext/>
      <w:spacing w:before="240" w:after="60"/>
      <w:outlineLvl w:val="2"/>
    </w:pPr>
    <w:rPr>
      <w:rFonts w:ascii="Arial" w:hAnsi="Arial"/>
      <w:sz w:val="24"/>
    </w:rPr>
  </w:style>
  <w:style w:type="paragraph" w:styleId="Nadpis4">
    <w:name w:val="heading 4"/>
    <w:basedOn w:val="Normln"/>
    <w:next w:val="Normln"/>
    <w:qFormat/>
    <w:pPr>
      <w:keepNext/>
      <w:ind w:left="360"/>
      <w:jc w:val="both"/>
      <w:outlineLvl w:val="3"/>
    </w:pPr>
    <w:rPr>
      <w:b/>
      <w:sz w:val="24"/>
    </w:rPr>
  </w:style>
  <w:style w:type="paragraph" w:styleId="Nadpis5">
    <w:name w:val="heading 5"/>
    <w:basedOn w:val="Normln"/>
    <w:next w:val="Normln"/>
    <w:qFormat/>
    <w:pPr>
      <w:keepNext/>
      <w:jc w:val="center"/>
      <w:outlineLvl w:val="4"/>
    </w:pPr>
    <w:rPr>
      <w:i/>
      <w:color w:val="800000"/>
      <w:sz w:val="28"/>
    </w:rPr>
  </w:style>
  <w:style w:type="paragraph" w:styleId="Nadpis6">
    <w:name w:val="heading 6"/>
    <w:basedOn w:val="Normln"/>
    <w:next w:val="Normln"/>
    <w:qFormat/>
    <w:pPr>
      <w:keepNext/>
      <w:numPr>
        <w:ilvl w:val="5"/>
        <w:numId w:val="2"/>
      </w:numPr>
      <w:tabs>
        <w:tab w:val="left" w:pos="2268"/>
      </w:tabs>
      <w:outlineLvl w:val="5"/>
    </w:pPr>
    <w:rPr>
      <w:b/>
      <w:sz w:val="24"/>
    </w:rPr>
  </w:style>
  <w:style w:type="paragraph" w:styleId="Nadpis7">
    <w:name w:val="heading 7"/>
    <w:basedOn w:val="Normln"/>
    <w:next w:val="Normln"/>
    <w:qFormat/>
    <w:pPr>
      <w:keepNext/>
      <w:numPr>
        <w:ilvl w:val="6"/>
        <w:numId w:val="2"/>
      </w:numPr>
      <w:tabs>
        <w:tab w:val="left" w:pos="7655"/>
      </w:tabs>
      <w:spacing w:before="120" w:line="200" w:lineRule="atLeast"/>
      <w:outlineLvl w:val="6"/>
    </w:pPr>
    <w:rPr>
      <w:sz w:val="28"/>
    </w:rPr>
  </w:style>
  <w:style w:type="paragraph" w:styleId="Nadpis8">
    <w:name w:val="heading 8"/>
    <w:basedOn w:val="Normln"/>
    <w:next w:val="Normln"/>
    <w:qFormat/>
    <w:pPr>
      <w:numPr>
        <w:ilvl w:val="7"/>
        <w:numId w:val="2"/>
      </w:numPr>
      <w:spacing w:before="240" w:after="60"/>
      <w:outlineLvl w:val="7"/>
    </w:pPr>
    <w:rPr>
      <w:rFonts w:ascii="Arial" w:hAnsi="Arial"/>
      <w:i/>
    </w:rPr>
  </w:style>
  <w:style w:type="paragraph" w:styleId="Nadpis9">
    <w:name w:val="heading 9"/>
    <w:basedOn w:val="Normln"/>
    <w:next w:val="Normln"/>
    <w:qFormat/>
    <w:pPr>
      <w:numPr>
        <w:ilvl w:val="8"/>
        <w:numId w:val="2"/>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21">
    <w:name w:val="Základní text 21"/>
    <w:basedOn w:val="Normln"/>
    <w:pPr>
      <w:widowControl w:val="0"/>
      <w:tabs>
        <w:tab w:val="left" w:pos="3402"/>
      </w:tabs>
      <w:jc w:val="both"/>
    </w:pPr>
    <w:rPr>
      <w:sz w:val="24"/>
    </w:rPr>
  </w:style>
  <w:style w:type="paragraph" w:styleId="Zkladntext">
    <w:name w:val="Body Text"/>
    <w:basedOn w:val="Normln"/>
    <w:link w:val="ZkladntextChar"/>
    <w:semiHidden/>
    <w:pPr>
      <w:jc w:val="both"/>
    </w:pPr>
    <w:rPr>
      <w:rFonts w:ascii="Arial" w:hAnsi="Arial"/>
      <w:sz w:val="24"/>
    </w:rPr>
  </w:style>
  <w:style w:type="paragraph" w:styleId="Zhlav">
    <w:name w:val="header"/>
    <w:basedOn w:val="Normln"/>
    <w:pPr>
      <w:tabs>
        <w:tab w:val="center" w:pos="4536"/>
        <w:tab w:val="right" w:pos="9072"/>
      </w:tabs>
    </w:p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Zkladntextodsazen">
    <w:name w:val="Body Text Indent"/>
    <w:basedOn w:val="Normln"/>
    <w:semiHidden/>
    <w:pPr>
      <w:ind w:left="1701" w:hanging="992"/>
    </w:pPr>
  </w:style>
  <w:style w:type="paragraph" w:styleId="Zkladntext2">
    <w:name w:val="Body Text 2"/>
    <w:basedOn w:val="Normln"/>
    <w:semiHidden/>
    <w:pPr>
      <w:jc w:val="center"/>
    </w:pPr>
    <w:rPr>
      <w:rFonts w:ascii="Arial" w:hAnsi="Arial"/>
      <w:b/>
      <w:kern w:val="28"/>
      <w:sz w:val="28"/>
    </w:rPr>
  </w:style>
  <w:style w:type="paragraph" w:styleId="Zkladntext3">
    <w:name w:val="Body Text 3"/>
    <w:basedOn w:val="Normln"/>
    <w:semiHidden/>
    <w:pPr>
      <w:spacing w:before="120" w:line="240" w:lineRule="atLeast"/>
    </w:pPr>
    <w:rPr>
      <w:rFonts w:ascii="Arial" w:hAnsi="Arial"/>
      <w:sz w:val="24"/>
    </w:rPr>
  </w:style>
  <w:style w:type="paragraph" w:styleId="Textbubliny">
    <w:name w:val="Balloon Text"/>
    <w:basedOn w:val="Normln"/>
    <w:semiHidden/>
    <w:rPr>
      <w:rFonts w:ascii="Tahoma" w:hAnsi="Tahoma" w:cs="Tahoma"/>
      <w:sz w:val="16"/>
      <w:szCs w:val="16"/>
    </w:rPr>
  </w:style>
  <w:style w:type="character" w:styleId="Siln">
    <w:name w:val="Strong"/>
    <w:uiPriority w:val="22"/>
    <w:qFormat/>
    <w:rsid w:val="003F19CF"/>
    <w:rPr>
      <w:b/>
      <w:bCs/>
      <w:color w:val="333333"/>
    </w:rPr>
  </w:style>
  <w:style w:type="paragraph" w:styleId="Normlnweb">
    <w:name w:val="Normal (Web)"/>
    <w:basedOn w:val="Normln"/>
    <w:uiPriority w:val="99"/>
    <w:semiHidden/>
    <w:unhideWhenUsed/>
    <w:rsid w:val="003F19CF"/>
    <w:rPr>
      <w:sz w:val="24"/>
      <w:szCs w:val="24"/>
    </w:rPr>
  </w:style>
  <w:style w:type="paragraph" w:customStyle="1" w:styleId="Default">
    <w:name w:val="Default"/>
    <w:rsid w:val="00E56052"/>
    <w:pPr>
      <w:autoSpaceDE w:val="0"/>
      <w:autoSpaceDN w:val="0"/>
      <w:adjustRightInd w:val="0"/>
    </w:pPr>
    <w:rPr>
      <w:rFonts w:ascii="Arial" w:hAnsi="Arial" w:cs="Arial"/>
      <w:color w:val="000000"/>
      <w:sz w:val="24"/>
      <w:szCs w:val="24"/>
    </w:rPr>
  </w:style>
  <w:style w:type="character" w:customStyle="1" w:styleId="st">
    <w:name w:val="st"/>
    <w:basedOn w:val="Standardnpsmoodstavce"/>
    <w:rsid w:val="001546F1"/>
  </w:style>
  <w:style w:type="character" w:customStyle="1" w:styleId="WW8Num5z0">
    <w:name w:val="WW8Num5z0"/>
    <w:rsid w:val="002200D4"/>
    <w:rPr>
      <w:rFonts w:ascii="Symbol" w:hAnsi="Symbol"/>
    </w:rPr>
  </w:style>
  <w:style w:type="character" w:customStyle="1" w:styleId="WW8Num4z0">
    <w:name w:val="WW8Num4z0"/>
    <w:rsid w:val="001904A1"/>
    <w:rPr>
      <w:b/>
    </w:rPr>
  </w:style>
  <w:style w:type="character" w:customStyle="1" w:styleId="WW-Absatz-Standardschriftart">
    <w:name w:val="WW-Absatz-Standardschriftart"/>
    <w:rsid w:val="001904A1"/>
  </w:style>
  <w:style w:type="paragraph" w:styleId="Odstavecseseznamem">
    <w:name w:val="List Paragraph"/>
    <w:aliases w:val="Smlouva-Odst."/>
    <w:basedOn w:val="Normln"/>
    <w:link w:val="OdstavecseseznamemChar"/>
    <w:uiPriority w:val="34"/>
    <w:qFormat/>
    <w:rsid w:val="00C825F1"/>
    <w:pPr>
      <w:ind w:left="720"/>
      <w:contextualSpacing/>
    </w:pPr>
  </w:style>
  <w:style w:type="paragraph" w:customStyle="1" w:styleId="dka">
    <w:name w:val="Řádka"/>
    <w:rsid w:val="00F35AE3"/>
    <w:pPr>
      <w:widowControl w:val="0"/>
      <w:autoSpaceDE w:val="0"/>
      <w:autoSpaceDN w:val="0"/>
    </w:pPr>
    <w:rPr>
      <w:rFonts w:ascii="TimesE" w:hAnsi="TimesE"/>
      <w:color w:val="000000"/>
      <w:sz w:val="24"/>
      <w:szCs w:val="24"/>
    </w:rPr>
  </w:style>
  <w:style w:type="character" w:customStyle="1" w:styleId="ZkladntextChar">
    <w:name w:val="Základní text Char"/>
    <w:basedOn w:val="Standardnpsmoodstavce"/>
    <w:link w:val="Zkladntext"/>
    <w:semiHidden/>
    <w:rsid w:val="00627CE5"/>
    <w:rPr>
      <w:rFonts w:ascii="Arial" w:hAnsi="Arial"/>
      <w:sz w:val="24"/>
    </w:rPr>
  </w:style>
  <w:style w:type="character" w:customStyle="1" w:styleId="OdstavecseseznamemChar">
    <w:name w:val="Odstavec se seznamem Char"/>
    <w:aliases w:val="Smlouva-Odst. Char"/>
    <w:basedOn w:val="Standardnpsmoodstavce"/>
    <w:link w:val="Odstavecseseznamem"/>
    <w:uiPriority w:val="34"/>
    <w:rsid w:val="007E1BB4"/>
  </w:style>
  <w:style w:type="character" w:customStyle="1" w:styleId="Nadpis2Char">
    <w:name w:val="Nadpis 2 Char"/>
    <w:basedOn w:val="Standardnpsmoodstavce"/>
    <w:link w:val="Nadpis2"/>
    <w:uiPriority w:val="9"/>
    <w:rsid w:val="00C756E0"/>
    <w:rPr>
      <w:rFonts w:ascii="Arial" w:hAnsi="Arial"/>
      <w:b/>
      <w:i/>
      <w:sz w:val="24"/>
    </w:rPr>
  </w:style>
  <w:style w:type="paragraph" w:customStyle="1" w:styleId="Odstavecseseznamem1">
    <w:name w:val="Odstavec se seznamem1"/>
    <w:basedOn w:val="Normln"/>
    <w:uiPriority w:val="99"/>
    <w:rsid w:val="00A768F1"/>
    <w:pPr>
      <w:suppressAutoHyphens/>
      <w:spacing w:after="200" w:line="276" w:lineRule="auto"/>
      <w:ind w:left="720"/>
    </w:pPr>
    <w:rPr>
      <w:rFonts w:ascii="Calibri" w:hAnsi="Calibri" w:cs="Calibri"/>
      <w:kern w:val="1"/>
      <w:sz w:val="22"/>
      <w:szCs w:val="22"/>
    </w:rPr>
  </w:style>
  <w:style w:type="character" w:customStyle="1" w:styleId="normaltextrun">
    <w:name w:val="normaltextrun"/>
    <w:basedOn w:val="Standardnpsmoodstavce"/>
    <w:rsid w:val="00247FF9"/>
  </w:style>
  <w:style w:type="character" w:customStyle="1" w:styleId="phone">
    <w:name w:val="phone"/>
    <w:basedOn w:val="Standardnpsmoodstavce"/>
    <w:rsid w:val="00247F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57879">
      <w:bodyDiv w:val="1"/>
      <w:marLeft w:val="0"/>
      <w:marRight w:val="0"/>
      <w:marTop w:val="0"/>
      <w:marBottom w:val="0"/>
      <w:divBdr>
        <w:top w:val="none" w:sz="0" w:space="0" w:color="auto"/>
        <w:left w:val="none" w:sz="0" w:space="0" w:color="auto"/>
        <w:bottom w:val="none" w:sz="0" w:space="0" w:color="auto"/>
        <w:right w:val="none" w:sz="0" w:space="0" w:color="auto"/>
      </w:divBdr>
    </w:div>
    <w:div w:id="397359167">
      <w:bodyDiv w:val="1"/>
      <w:marLeft w:val="0"/>
      <w:marRight w:val="0"/>
      <w:marTop w:val="0"/>
      <w:marBottom w:val="0"/>
      <w:divBdr>
        <w:top w:val="none" w:sz="0" w:space="0" w:color="auto"/>
        <w:left w:val="none" w:sz="0" w:space="0" w:color="auto"/>
        <w:bottom w:val="none" w:sz="0" w:space="0" w:color="auto"/>
        <w:right w:val="none" w:sz="0" w:space="0" w:color="auto"/>
      </w:divBdr>
    </w:div>
    <w:div w:id="486097986">
      <w:bodyDiv w:val="1"/>
      <w:marLeft w:val="0"/>
      <w:marRight w:val="0"/>
      <w:marTop w:val="0"/>
      <w:marBottom w:val="0"/>
      <w:divBdr>
        <w:top w:val="none" w:sz="0" w:space="0" w:color="auto"/>
        <w:left w:val="none" w:sz="0" w:space="0" w:color="auto"/>
        <w:bottom w:val="none" w:sz="0" w:space="0" w:color="auto"/>
        <w:right w:val="none" w:sz="0" w:space="0" w:color="auto"/>
      </w:divBdr>
    </w:div>
    <w:div w:id="651569260">
      <w:bodyDiv w:val="1"/>
      <w:marLeft w:val="0"/>
      <w:marRight w:val="0"/>
      <w:marTop w:val="0"/>
      <w:marBottom w:val="0"/>
      <w:divBdr>
        <w:top w:val="none" w:sz="0" w:space="0" w:color="auto"/>
        <w:left w:val="none" w:sz="0" w:space="0" w:color="auto"/>
        <w:bottom w:val="none" w:sz="0" w:space="0" w:color="auto"/>
        <w:right w:val="none" w:sz="0" w:space="0" w:color="auto"/>
      </w:divBdr>
      <w:divsChild>
        <w:div w:id="721757404">
          <w:marLeft w:val="0"/>
          <w:marRight w:val="0"/>
          <w:marTop w:val="0"/>
          <w:marBottom w:val="0"/>
          <w:divBdr>
            <w:top w:val="none" w:sz="0" w:space="0" w:color="auto"/>
            <w:left w:val="none" w:sz="0" w:space="0" w:color="auto"/>
            <w:bottom w:val="none" w:sz="0" w:space="0" w:color="auto"/>
            <w:right w:val="none" w:sz="0" w:space="0" w:color="auto"/>
          </w:divBdr>
          <w:divsChild>
            <w:div w:id="769743406">
              <w:marLeft w:val="0"/>
              <w:marRight w:val="0"/>
              <w:marTop w:val="0"/>
              <w:marBottom w:val="0"/>
              <w:divBdr>
                <w:top w:val="none" w:sz="0" w:space="0" w:color="auto"/>
                <w:left w:val="none" w:sz="0" w:space="0" w:color="auto"/>
                <w:bottom w:val="none" w:sz="0" w:space="0" w:color="auto"/>
                <w:right w:val="none" w:sz="0" w:space="0" w:color="auto"/>
              </w:divBdr>
              <w:divsChild>
                <w:div w:id="241374030">
                  <w:marLeft w:val="0"/>
                  <w:marRight w:val="0"/>
                  <w:marTop w:val="0"/>
                  <w:marBottom w:val="0"/>
                  <w:divBdr>
                    <w:top w:val="none" w:sz="0" w:space="0" w:color="auto"/>
                    <w:left w:val="none" w:sz="0" w:space="0" w:color="auto"/>
                    <w:bottom w:val="none" w:sz="0" w:space="0" w:color="auto"/>
                    <w:right w:val="none" w:sz="0" w:space="0" w:color="auto"/>
                  </w:divBdr>
                  <w:divsChild>
                    <w:div w:id="2098939442">
                      <w:marLeft w:val="60"/>
                      <w:marRight w:val="0"/>
                      <w:marTop w:val="2310"/>
                      <w:marBottom w:val="0"/>
                      <w:divBdr>
                        <w:top w:val="none" w:sz="0" w:space="0" w:color="auto"/>
                        <w:left w:val="none" w:sz="0" w:space="0" w:color="auto"/>
                        <w:bottom w:val="none" w:sz="0" w:space="0" w:color="auto"/>
                        <w:right w:val="none" w:sz="0" w:space="0" w:color="auto"/>
                      </w:divBdr>
                      <w:divsChild>
                        <w:div w:id="1825704797">
                          <w:marLeft w:val="0"/>
                          <w:marRight w:val="0"/>
                          <w:marTop w:val="0"/>
                          <w:marBottom w:val="0"/>
                          <w:divBdr>
                            <w:top w:val="none" w:sz="0" w:space="0" w:color="auto"/>
                            <w:left w:val="none" w:sz="0" w:space="0" w:color="auto"/>
                            <w:bottom w:val="none" w:sz="0" w:space="0" w:color="auto"/>
                            <w:right w:val="none" w:sz="0" w:space="0" w:color="auto"/>
                          </w:divBdr>
                          <w:divsChild>
                            <w:div w:id="780344561">
                              <w:marLeft w:val="0"/>
                              <w:marRight w:val="0"/>
                              <w:marTop w:val="0"/>
                              <w:marBottom w:val="0"/>
                              <w:divBdr>
                                <w:top w:val="none" w:sz="0" w:space="0" w:color="auto"/>
                                <w:left w:val="none" w:sz="0" w:space="0" w:color="auto"/>
                                <w:bottom w:val="none" w:sz="0" w:space="0" w:color="auto"/>
                                <w:right w:val="none" w:sz="0" w:space="0" w:color="auto"/>
                              </w:divBdr>
                              <w:divsChild>
                                <w:div w:id="216211419">
                                  <w:marLeft w:val="0"/>
                                  <w:marRight w:val="0"/>
                                  <w:marTop w:val="0"/>
                                  <w:marBottom w:val="0"/>
                                  <w:divBdr>
                                    <w:top w:val="none" w:sz="0" w:space="0" w:color="auto"/>
                                    <w:left w:val="none" w:sz="0" w:space="0" w:color="auto"/>
                                    <w:bottom w:val="none" w:sz="0" w:space="0" w:color="auto"/>
                                    <w:right w:val="none" w:sz="0" w:space="0" w:color="auto"/>
                                  </w:divBdr>
                                  <w:divsChild>
                                    <w:div w:id="1200242806">
                                      <w:marLeft w:val="0"/>
                                      <w:marRight w:val="0"/>
                                      <w:marTop w:val="0"/>
                                      <w:marBottom w:val="0"/>
                                      <w:divBdr>
                                        <w:top w:val="none" w:sz="0" w:space="0" w:color="auto"/>
                                        <w:left w:val="none" w:sz="0" w:space="0" w:color="auto"/>
                                        <w:bottom w:val="none" w:sz="0" w:space="0" w:color="auto"/>
                                        <w:right w:val="none" w:sz="0" w:space="0" w:color="auto"/>
                                      </w:divBdr>
                                      <w:divsChild>
                                        <w:div w:id="164843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001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BB875-1E87-455F-A198-3A6387213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3303</Words>
  <Characters>19492</Characters>
  <Application>Microsoft Office Word</Application>
  <DocSecurity>4</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Božáková</dc:creator>
  <cp:lastModifiedBy>Ivana Božáková</cp:lastModifiedBy>
  <cp:revision>2</cp:revision>
  <cp:lastPrinted>2021-06-09T06:36:00Z</cp:lastPrinted>
  <dcterms:created xsi:type="dcterms:W3CDTF">2021-06-09T06:37:00Z</dcterms:created>
  <dcterms:modified xsi:type="dcterms:W3CDTF">2021-06-09T06:37:00Z</dcterms:modified>
</cp:coreProperties>
</file>